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df29" w14:textId="8e7d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әкімдігінің "Текелі қаласында көрсетілетін коммуналдық қызметтерді ұсыну қағидаларын бекіту туралы" 2023 жылғы 22 мамырдағы № 178 қаулысына өзгеріс енгізу туралы</w:t>
      </w:r>
    </w:p>
    <w:p>
      <w:pPr>
        <w:spacing w:after="0"/>
        <w:ind w:left="0"/>
        <w:jc w:val="both"/>
      </w:pPr>
      <w:r>
        <w:rPr>
          <w:rFonts w:ascii="Times New Roman"/>
          <w:b w:val="false"/>
          <w:i w:val="false"/>
          <w:color w:val="000000"/>
          <w:sz w:val="28"/>
        </w:rPr>
        <w:t>Жетісу облысы Текелі қаласы әкімдігінің 2026 жылғы 1 маусымдағы № 101 қаулысы</w:t>
      </w:r>
    </w:p>
    <w:p>
      <w:pPr>
        <w:spacing w:after="0"/>
        <w:ind w:left="0"/>
        <w:jc w:val="both"/>
      </w:pPr>
      <w:bookmarkStart w:name="z1" w:id="0"/>
      <w:r>
        <w:rPr>
          <w:rFonts w:ascii="Times New Roman"/>
          <w:b w:val="false"/>
          <w:i w:val="false"/>
          <w:color w:val="000000"/>
          <w:sz w:val="28"/>
        </w:rPr>
        <w:t>
      Текелі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Текелі қаласы әкімдігінің "Текелі қаласында көрсетілетін коммуналдық қызметтерді ұсыну қағидаларын бекіту туралы" 2023 жылғы 22 мамырдағы № 178 (Нормативтік құқықтық актілерді мемлекеттік тіркеу тізілімінде № 181903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Текелі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r>
              <w:br/>
            </w:r>
            <w:r>
              <w:rPr>
                <w:rFonts w:ascii="Times New Roman"/>
                <w:b w:val="false"/>
                <w:i w:val="false"/>
                <w:color w:val="000000"/>
                <w:sz w:val="20"/>
              </w:rPr>
              <w:t>Текелі қаласы әкімдігінің</w:t>
            </w:r>
            <w:r>
              <w:br/>
            </w:r>
            <w:r>
              <w:rPr>
                <w:rFonts w:ascii="Times New Roman"/>
                <w:b w:val="false"/>
                <w:i w:val="false"/>
                <w:color w:val="000000"/>
                <w:sz w:val="20"/>
              </w:rPr>
              <w:t>2023 жылғы 22 мамырдағы</w:t>
            </w:r>
            <w:r>
              <w:br/>
            </w:r>
            <w:r>
              <w:rPr>
                <w:rFonts w:ascii="Times New Roman"/>
                <w:b w:val="false"/>
                <w:i w:val="false"/>
                <w:color w:val="000000"/>
                <w:sz w:val="20"/>
              </w:rPr>
              <w:t>№ 178 қаулысына қосымша</w:t>
            </w:r>
          </w:p>
        </w:tc>
      </w:tr>
    </w:tbl>
    <w:bookmarkStart w:name="z7" w:id="5"/>
    <w:p>
      <w:pPr>
        <w:spacing w:after="0"/>
        <w:ind w:left="0"/>
        <w:jc w:val="left"/>
      </w:pPr>
      <w:r>
        <w:rPr>
          <w:rFonts w:ascii="Times New Roman"/>
          <w:b/>
          <w:i w:val="false"/>
          <w:color w:val="000000"/>
        </w:rPr>
        <w:t xml:space="preserve"> Текелі қаласында көрсетілетін коммуналдық қызметтерді ұсыну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10 – 3 -бабының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келесідей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9"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тәртіпте қызметтің әрбір түрі бойынша шарт жасасуға уәкілетті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жұмсалған коммуналдық қызметтер үшін ақы төлеу тәртібін мүлік иелерінің жиналысы шешеді.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су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газбен жабдықтау саласындағы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0" w:id="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p>
      <w:pPr>
        <w:spacing w:after="0"/>
        <w:ind w:left="0"/>
        <w:jc w:val="both"/>
      </w:pPr>
      <w:r>
        <w:rPr>
          <w:rFonts w:ascii="Times New Roman"/>
          <w:b w:val="false"/>
          <w:i w:val="false"/>
          <w:color w:val="000000"/>
          <w:sz w:val="28"/>
        </w:rPr>
        <w:t>
      12. Елді мекен шекараларының шегінде тұрмыстық және коммуналдық- 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органы жүзеге асырады.</w:t>
      </w:r>
    </w:p>
    <w:p>
      <w:pPr>
        <w:spacing w:after="0"/>
        <w:ind w:left="0"/>
        <w:jc w:val="both"/>
      </w:pPr>
      <w:r>
        <w:rPr>
          <w:rFonts w:ascii="Times New Roman"/>
          <w:b w:val="false"/>
          <w:i w:val="false"/>
          <w:color w:val="000000"/>
          <w:sz w:val="28"/>
        </w:rPr>
        <w:t>
      12-1.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есепке алу құралын сатып алады және тұтынушыға орнатады.</w:t>
      </w:r>
    </w:p>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6 - бабы 1 -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келесідей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18.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21.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"ТҮКШ бірыңғай платформасы" арқылы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22.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11" w:id="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
    <w:p>
      <w:pPr>
        <w:spacing w:after="0"/>
        <w:ind w:left="0"/>
        <w:jc w:val="both"/>
      </w:pPr>
      <w:r>
        <w:rPr>
          <w:rFonts w:ascii="Times New Roman"/>
          <w:b w:val="false"/>
          <w:i w:val="false"/>
          <w:color w:val="000000"/>
          <w:sz w:val="28"/>
        </w:rPr>
        <w:t>
      23.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10 -2 - 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 - өзі басқару туралы" Қазақстан Республикасы Заңының 27 - бабы 1 - 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 айқындалады.</w:t>
      </w:r>
    </w:p>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Start w:name="z12" w:id="10"/>
    <w:p>
      <w:pPr>
        <w:spacing w:after="0"/>
        <w:ind w:left="0"/>
        <w:jc w:val="left"/>
      </w:pPr>
      <w:r>
        <w:rPr>
          <w:rFonts w:ascii="Times New Roman"/>
          <w:b/>
          <w:i w:val="false"/>
          <w:color w:val="000000"/>
        </w:rPr>
        <w:t xml:space="preserve"> 4-1-тарау. БЕО-ның талаптары мен жұмыс тәртібі</w:t>
      </w:r>
    </w:p>
    <w:bookmarkEnd w:id="10"/>
    <w:p>
      <w:pPr>
        <w:spacing w:after="0"/>
        <w:ind w:left="0"/>
        <w:jc w:val="both"/>
      </w:pPr>
      <w:r>
        <w:rPr>
          <w:rFonts w:ascii="Times New Roman"/>
          <w:b w:val="false"/>
          <w:i w:val="false"/>
          <w:color w:val="000000"/>
          <w:sz w:val="28"/>
        </w:rPr>
        <w:t>
      32-1.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32-2.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32-3.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32-4.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жинау АЖ" арқылы интеграциялау ақпараттық - 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32-5.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32-6.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32-7.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32-8.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32-9.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32-10.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32-11.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32-12.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32-13.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32-14.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келесідей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3" w:id="11"/>
    <w:p>
      <w:pPr>
        <w:spacing w:after="0"/>
        <w:ind w:left="0"/>
        <w:jc w:val="left"/>
      </w:pPr>
      <w:r>
        <w:rPr>
          <w:rFonts w:ascii="Times New Roman"/>
          <w:b/>
          <w:i w:val="false"/>
          <w:color w:val="000000"/>
        </w:rPr>
        <w:t xml:space="preserve"> 5-тарау. Дауларды шешу тәртібі</w:t>
      </w:r>
    </w:p>
    <w:bookmarkEnd w:id="11"/>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келесі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келесілер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4" w:id="12"/>
    <w:p>
      <w:pPr>
        <w:spacing w:after="0"/>
        <w:ind w:left="0"/>
        <w:jc w:val="left"/>
      </w:pPr>
      <w:r>
        <w:rPr>
          <w:rFonts w:ascii="Times New Roman"/>
          <w:b/>
          <w:i w:val="false"/>
          <w:color w:val="000000"/>
        </w:rPr>
        <w:t xml:space="preserve"> 6-тарау. Қорытынды ережелер</w:t>
      </w:r>
    </w:p>
    <w:bookmarkEnd w:id="12"/>
    <w:p>
      <w:pPr>
        <w:spacing w:after="0"/>
        <w:ind w:left="0"/>
        <w:jc w:val="both"/>
      </w:pPr>
      <w:r>
        <w:rPr>
          <w:rFonts w:ascii="Times New Roman"/>
          <w:b w:val="false"/>
          <w:i w:val="false"/>
          <w:color w:val="000000"/>
          <w:sz w:val="28"/>
        </w:rPr>
        <w:t>
      38.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