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7566" w14:textId="05d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2026 жылғы 19 қаңтардағы № 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2026 жылғы 19 қаңтардағы № 8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басым дақылдар, оның ішінде көпжылдық екпелер өндірісін дамытуды субсидиялауға арналған басым дақылдар тiзбесі және субсидия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