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3be69" w14:textId="f53be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ұйымдары қызметкерлерінің үлгі штаттарын бекіту туралы" Қазақстан Республикасы Оқу-ағарту министрінің міндетін атқарушының 2023 жылғы 21 шілдедегі № 224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2026 жылғы 31 наурыздағы № 72-НҚ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01.04.2026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"Мемлекеттік білім беру ұйымдары қызметкерлерінің үлгілік штаттарын бекіту туралы" Қазақстан Республикасы Оқу-ағарту министрінің міндетін атқарушының 2023 жылғы 21 шілдедегі № 224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 33166 болып тіркелген) мынадай өзгерістер мен толықтырулар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Мемлекеттік білім беру ұйымдары қызметкерлерінің </w:t>
      </w:r>
      <w:r>
        <w:rPr>
          <w:rFonts w:ascii="Times New Roman"/>
          <w:b w:val="false"/>
          <w:i w:val="false"/>
          <w:color w:val="000000"/>
          <w:sz w:val="28"/>
        </w:rPr>
        <w:t>үлгі штаттарында</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"6-тарау. Қосымша білім беру ұйымдары қызметкерлерінің үлгі штаттары" келесі редакцияда жазылсын:</w:t>
      </w:r>
    </w:p>
    <w:bookmarkEnd w:id="3"/>
    <w:bookmarkStart w:name="z10" w:id="4"/>
    <w:p>
      <w:pPr>
        <w:spacing w:after="0"/>
        <w:ind w:left="0"/>
        <w:jc w:val="both"/>
      </w:pPr>
      <w:r>
        <w:rPr>
          <w:rFonts w:ascii="Times New Roman"/>
          <w:b w:val="false"/>
          <w:i w:val="false"/>
          <w:color w:val="000000"/>
          <w:sz w:val="28"/>
        </w:rPr>
        <w:t>
      "6-тарау. Қосымша білім беру ұйымдары қызметкерлерінің үлгі штаттары</w:t>
      </w:r>
    </w:p>
    <w:bookmarkEnd w:id="4"/>
    <w:bookmarkStart w:name="z11" w:id="5"/>
    <w:p>
      <w:pPr>
        <w:spacing w:after="0"/>
        <w:ind w:left="0"/>
        <w:jc w:val="both"/>
      </w:pPr>
      <w:r>
        <w:rPr>
          <w:rFonts w:ascii="Times New Roman"/>
          <w:b w:val="false"/>
          <w:i w:val="false"/>
          <w:color w:val="000000"/>
          <w:sz w:val="28"/>
        </w:rPr>
        <w:t>
      1. Кәмелетке толмағандарға арналған білім беру-сауықтыру қызметтерін ұсынбайтын, балаларға арналған қосымша білім беру ұйымдары:</w:t>
      </w:r>
    </w:p>
    <w:bookmarkEnd w:id="5"/>
    <w:bookmarkStart w:name="z12" w:id="6"/>
    <w:p>
      <w:pPr>
        <w:spacing w:after="0"/>
        <w:ind w:left="0"/>
        <w:jc w:val="both"/>
      </w:pPr>
      <w:r>
        <w:rPr>
          <w:rFonts w:ascii="Times New Roman"/>
          <w:b w:val="false"/>
          <w:i w:val="false"/>
          <w:color w:val="000000"/>
          <w:sz w:val="28"/>
        </w:rPr>
        <w:t>
      Балалар-жасөспірімдер спорттық мектептері, олимпиадалық резервтегі мамандандырылған балалар-жасөспірімдер мектептері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санына қарай штат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 көп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26-дан 35-ке дейін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жөніндегі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шаруашылық жұмысы жөніндегі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 (іс қағаздарды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жөніндегі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 әр ғимаратқа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bookmarkStart w:name="z13" w:id="7"/>
    <w:p>
      <w:pPr>
        <w:spacing w:after="0"/>
        <w:ind w:left="0"/>
        <w:jc w:val="both"/>
      </w:pPr>
      <w:r>
        <w:rPr>
          <w:rFonts w:ascii="Times New Roman"/>
          <w:b w:val="false"/>
          <w:i w:val="false"/>
          <w:color w:val="000000"/>
          <w:sz w:val="28"/>
        </w:rPr>
        <w:t>
      Ескертпелер:</w:t>
      </w:r>
    </w:p>
    <w:bookmarkEnd w:id="7"/>
    <w:bookmarkStart w:name="z14" w:id="8"/>
    <w:p>
      <w:pPr>
        <w:spacing w:after="0"/>
        <w:ind w:left="0"/>
        <w:jc w:val="both"/>
      </w:pPr>
      <w:r>
        <w:rPr>
          <w:rFonts w:ascii="Times New Roman"/>
          <w:b w:val="false"/>
          <w:i w:val="false"/>
          <w:color w:val="000000"/>
          <w:sz w:val="28"/>
        </w:rPr>
        <w:t>
      1. Әдістемеші-нұсқаушы лауазымы штат бірліктерінің саны спорт түрлері бойынша бөлімшелерінің санына қарай белгіленеді.</w:t>
      </w:r>
    </w:p>
    <w:bookmarkEnd w:id="8"/>
    <w:bookmarkStart w:name="z15" w:id="9"/>
    <w:p>
      <w:pPr>
        <w:spacing w:after="0"/>
        <w:ind w:left="0"/>
        <w:jc w:val="both"/>
      </w:pPr>
      <w:r>
        <w:rPr>
          <w:rFonts w:ascii="Times New Roman"/>
          <w:b w:val="false"/>
          <w:i w:val="false"/>
          <w:color w:val="000000"/>
          <w:sz w:val="28"/>
        </w:rPr>
        <w:t>
      2. Оқу-жаттығу процесіне қызмет көрсету, спорттық мүкәммал мен жабдықтарды жөндеу жөнінде қызмет көрсететін механик лауазымының штат бірліктері спорт құрылыстарының санаттары мен спорт түрлері ескеріле отырып белгіленеді.</w:t>
      </w:r>
    </w:p>
    <w:bookmarkEnd w:id="9"/>
    <w:bookmarkStart w:name="z16" w:id="10"/>
    <w:p>
      <w:pPr>
        <w:spacing w:after="0"/>
        <w:ind w:left="0"/>
        <w:jc w:val="both"/>
      </w:pPr>
      <w:r>
        <w:rPr>
          <w:rFonts w:ascii="Times New Roman"/>
          <w:b w:val="false"/>
          <w:i w:val="false"/>
          <w:color w:val="000000"/>
          <w:sz w:val="28"/>
        </w:rPr>
        <w:t>
      3. Балалар-жасөспірімдер спорттық мектептері, олимпиадалық резервтегі мамандандырылған балалар-жасөспірімдер мектептері қызметкерлерінің үлгі штаттары топтар саны 35-тен асатын штат бірліктеріне сәйкес белгіленеді.</w:t>
      </w:r>
    </w:p>
    <w:bookmarkEnd w:id="10"/>
    <w:bookmarkStart w:name="z17" w:id="11"/>
    <w:p>
      <w:pPr>
        <w:spacing w:after="0"/>
        <w:ind w:left="0"/>
        <w:jc w:val="both"/>
      </w:pPr>
      <w:r>
        <w:rPr>
          <w:rFonts w:ascii="Times New Roman"/>
          <w:b w:val="false"/>
          <w:i w:val="false"/>
          <w:color w:val="000000"/>
          <w:sz w:val="28"/>
        </w:rPr>
        <w:t>
      Балалар өнер мектебі (балалар музыка мектептері, балалар көркемөнер мектептері, балалар өнер мектептері, көркем-эстетикалық бағыттағы мектептер)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санына қарай штат бірліктерінің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аса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жұмысы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тәрбие жұмысы жөніндегі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аспаптардың құлақ күйін келтіріп жөндеуші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клавиштік аспапқа бір штат бірлігі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 (іс қағаздарды 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 әр ғимаратқа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8" w:id="12"/>
    <w:p>
      <w:pPr>
        <w:spacing w:after="0"/>
        <w:ind w:left="0"/>
        <w:jc w:val="both"/>
      </w:pPr>
      <w:r>
        <w:rPr>
          <w:rFonts w:ascii="Times New Roman"/>
          <w:b w:val="false"/>
          <w:i w:val="false"/>
          <w:color w:val="000000"/>
          <w:sz w:val="28"/>
        </w:rPr>
        <w:t>
      Ескертпелер:</w:t>
      </w:r>
    </w:p>
    <w:bookmarkEnd w:id="12"/>
    <w:bookmarkStart w:name="z19" w:id="13"/>
    <w:p>
      <w:pPr>
        <w:spacing w:after="0"/>
        <w:ind w:left="0"/>
        <w:jc w:val="both"/>
      </w:pPr>
      <w:r>
        <w:rPr>
          <w:rFonts w:ascii="Times New Roman"/>
          <w:b w:val="false"/>
          <w:i w:val="false"/>
          <w:color w:val="000000"/>
          <w:sz w:val="28"/>
        </w:rPr>
        <w:t>
      1. Оқушылардың саны 50-ге дейінгі Балалар өнер мектептерінде (балалар музыка мектептерінде, балалар көркемсурет мектептерінде, балалар өнер мектептерінде, көркемдік-эстетикалық бағыттағы мектептерде) (бұдан әрі - Өнер мектептері) директор лауазымының штат бірлігі белгіленбейді. Мектепке басшылық жасағаны үшін педагогтердің біреуіне оның лауазымды қоса атқарғаны үшін немесе лауазымдық міндеттерінің кеңейгені үшін лауазымдық жалақысы арттырылады.</w:t>
      </w:r>
    </w:p>
    <w:bookmarkEnd w:id="13"/>
    <w:bookmarkStart w:name="z20" w:id="14"/>
    <w:p>
      <w:pPr>
        <w:spacing w:after="0"/>
        <w:ind w:left="0"/>
        <w:jc w:val="both"/>
      </w:pPr>
      <w:r>
        <w:rPr>
          <w:rFonts w:ascii="Times New Roman"/>
          <w:b w:val="false"/>
          <w:i w:val="false"/>
          <w:color w:val="000000"/>
          <w:sz w:val="28"/>
        </w:rPr>
        <w:t>
      2. Өнер мектептерінің филиалдары болған кезде оқушылар саны 50-ден 200-ге дейін болса 0,5 штат бірлігі бар филиал меңгерушісінің лауазымы, ал саны 200 оқушыдан асса - 1 штат бірлігі белгіленеді. Оқушылар саны 50-ге дейін филиалдарда филиал меңгерушісінің лауазымы белгіленбейді.</w:t>
      </w:r>
    </w:p>
    <w:bookmarkEnd w:id="14"/>
    <w:bookmarkStart w:name="z21" w:id="15"/>
    <w:p>
      <w:pPr>
        <w:spacing w:after="0"/>
        <w:ind w:left="0"/>
        <w:jc w:val="both"/>
      </w:pPr>
      <w:r>
        <w:rPr>
          <w:rFonts w:ascii="Times New Roman"/>
          <w:b w:val="false"/>
          <w:i w:val="false"/>
          <w:color w:val="000000"/>
          <w:sz w:val="28"/>
        </w:rPr>
        <w:t>
      3. Өнер мектептерінде өнердің бірнеше түрімен (музыкалық, көркемөнер, хореографиялық) қатар жұмыс істейтін осы ұйымдарда бейіні бойынша директордың орынбасары лауазымының штат бірлігі оқытудың әр түрі бойынша жеке белгіленуі мүмкін.</w:t>
      </w:r>
    </w:p>
    <w:bookmarkEnd w:id="15"/>
    <w:bookmarkStart w:name="z22" w:id="16"/>
    <w:p>
      <w:pPr>
        <w:spacing w:after="0"/>
        <w:ind w:left="0"/>
        <w:jc w:val="both"/>
      </w:pPr>
      <w:r>
        <w:rPr>
          <w:rFonts w:ascii="Times New Roman"/>
          <w:b w:val="false"/>
          <w:i w:val="false"/>
          <w:color w:val="000000"/>
          <w:sz w:val="28"/>
        </w:rPr>
        <w:t>
      4. Өнер мектептерінде костюмер лауазымының штат бірлігі хор, хореография, театр немесе драма ұжымдары болған кезде енгізіледі.</w:t>
      </w:r>
    </w:p>
    <w:bookmarkEnd w:id="16"/>
    <w:bookmarkStart w:name="z23" w:id="17"/>
    <w:p>
      <w:pPr>
        <w:spacing w:after="0"/>
        <w:ind w:left="0"/>
        <w:jc w:val="both"/>
      </w:pPr>
      <w:r>
        <w:rPr>
          <w:rFonts w:ascii="Times New Roman"/>
          <w:b w:val="false"/>
          <w:i w:val="false"/>
          <w:color w:val="000000"/>
          <w:sz w:val="28"/>
        </w:rPr>
        <w:t>
      Оқушылар сарайлары (үйлері, орталықтары, кешендері, балалар-жасөспірімдер шығармашылық орталықтары), балалар аула клубтары, балалар әскери-патриоттық клубы (клубтық демалыс ұйымдары), балалар қызығушылығы мен жұмыстарының бағыттары бойынша ұйымдар, мектепке дейінгі дамыту кешендері (орталықтар, академиялар)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бірліктерінің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оқу-тәрбие жұмысы жөніндегі орынбасары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бөлімінің меңгерушісі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бөлімінің меңгерушісі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Безендіруші-суретші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аспаптардың құлақ күйін келтіруші - 25 клавиштік аспапқа 1 лауазым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 (әрбір ғимаратқа)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 әр ғимаратқа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 w:id="18"/>
    <w:p>
      <w:pPr>
        <w:spacing w:after="0"/>
        <w:ind w:left="0"/>
        <w:jc w:val="both"/>
      </w:pPr>
      <w:r>
        <w:rPr>
          <w:rFonts w:ascii="Times New Roman"/>
          <w:b w:val="false"/>
          <w:i w:val="false"/>
          <w:color w:val="000000"/>
          <w:sz w:val="28"/>
        </w:rPr>
        <w:t>
      Ескертпелер:</w:t>
      </w:r>
    </w:p>
    <w:bookmarkEnd w:id="18"/>
    <w:bookmarkStart w:name="z25" w:id="19"/>
    <w:p>
      <w:pPr>
        <w:spacing w:after="0"/>
        <w:ind w:left="0"/>
        <w:jc w:val="both"/>
      </w:pPr>
      <w:r>
        <w:rPr>
          <w:rFonts w:ascii="Times New Roman"/>
          <w:b w:val="false"/>
          <w:i w:val="false"/>
          <w:color w:val="000000"/>
          <w:sz w:val="28"/>
        </w:rPr>
        <w:t>
      1. Оқушылар сарайларында (үйлерінде, орталықтарында, кешендерінде, балалар мен жасөспірімдер шығармашылығы орталықтарында), балалар аула клубтарында, балалар әскери-патриоттық клубтарында (клубтық демалыс ұйымдарында), балалардың қызмет бағыттары мен қызығушылықтары бойынша ұйымдарда, мектепке дейінгі дамыту кешендерінде (орталықтарында, академияларында) (бұдан әрі – Ұйымдар) қатысушылар саны кемінде 90 адам болған жағдайда ансамбльдің көркемдік жетекшісі, балетмейстер, хормейстер лауазымдарының штат бірліктері белгіленеді.</w:t>
      </w:r>
    </w:p>
    <w:bookmarkEnd w:id="19"/>
    <w:bookmarkStart w:name="z26" w:id="20"/>
    <w:p>
      <w:pPr>
        <w:spacing w:after="0"/>
        <w:ind w:left="0"/>
        <w:jc w:val="both"/>
      </w:pPr>
      <w:r>
        <w:rPr>
          <w:rFonts w:ascii="Times New Roman"/>
          <w:b w:val="false"/>
          <w:i w:val="false"/>
          <w:color w:val="000000"/>
          <w:sz w:val="28"/>
        </w:rPr>
        <w:t>
      2. Осы ұйымдарда оркестрдің дирижері лауазымының штат бірлігі оркестрде кемінде 50 адам болған кезде белгіленеді.</w:t>
      </w:r>
    </w:p>
    <w:bookmarkEnd w:id="20"/>
    <w:bookmarkStart w:name="z27" w:id="21"/>
    <w:p>
      <w:pPr>
        <w:spacing w:after="0"/>
        <w:ind w:left="0"/>
        <w:jc w:val="both"/>
      </w:pPr>
      <w:r>
        <w:rPr>
          <w:rFonts w:ascii="Times New Roman"/>
          <w:b w:val="false"/>
          <w:i w:val="false"/>
          <w:color w:val="000000"/>
          <w:sz w:val="28"/>
        </w:rPr>
        <w:t>
      3. Осы ұйымдарда хор, хареография, театр немесе драма ұжымы болған жағдайда костюмер лауазымының штат бірлігі енгізіледі.</w:t>
      </w:r>
    </w:p>
    <w:bookmarkEnd w:id="21"/>
    <w:bookmarkStart w:name="z28" w:id="22"/>
    <w:p>
      <w:pPr>
        <w:spacing w:after="0"/>
        <w:ind w:left="0"/>
        <w:jc w:val="both"/>
      </w:pPr>
      <w:r>
        <w:rPr>
          <w:rFonts w:ascii="Times New Roman"/>
          <w:b w:val="false"/>
          <w:i w:val="false"/>
          <w:color w:val="000000"/>
          <w:sz w:val="28"/>
        </w:rPr>
        <w:t>
      4. Осы ұйымдарда кемінде 3 мың дана кітап қоры болған кезде кітапханашы лауазымының штат бірлігі енгізіледі.</w:t>
      </w:r>
    </w:p>
    <w:bookmarkEnd w:id="22"/>
    <w:bookmarkStart w:name="z29" w:id="23"/>
    <w:p>
      <w:pPr>
        <w:spacing w:after="0"/>
        <w:ind w:left="0"/>
        <w:jc w:val="both"/>
      </w:pPr>
      <w:r>
        <w:rPr>
          <w:rFonts w:ascii="Times New Roman"/>
          <w:b w:val="false"/>
          <w:i w:val="false"/>
          <w:color w:val="000000"/>
          <w:sz w:val="28"/>
        </w:rPr>
        <w:t>
      5. Осы ұйымдарда киноқондырғысы және кемінде 250 орындық көрермен залы, жабдықталған сахнасы болған кезде киномеханик лауазымының 0,5 штат бірлігі, жарық түсіруші мен сахна машинисі 0,5 штат бірліктен белгіленеді.</w:t>
      </w:r>
    </w:p>
    <w:bookmarkEnd w:id="23"/>
    <w:bookmarkStart w:name="z30" w:id="24"/>
    <w:p>
      <w:pPr>
        <w:spacing w:after="0"/>
        <w:ind w:left="0"/>
        <w:jc w:val="both"/>
      </w:pPr>
      <w:r>
        <w:rPr>
          <w:rFonts w:ascii="Times New Roman"/>
          <w:b w:val="false"/>
          <w:i w:val="false"/>
          <w:color w:val="000000"/>
          <w:sz w:val="28"/>
        </w:rPr>
        <w:t>
      Жас натуралистер станциялары (балалар экологиялық орталықтары, биологиялық орталықтар, экобиоорталықтар), жас техниктер станциялары (орталықтар, жасөспірімдер мен балалар шығармашылық техникалық мектептері)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бірліктерінің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әдістемелік жұмысы жөніндегі орынбасары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(шаруашылық) меңгерушісі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меңгерушілері (бір бейіндегі 10 үйірме болған жағдайда - 1 штат бірлігі)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 (іс қағаздарын жүргізуші)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кешенді қызмет көрсететін және жөндейтін жұмысшы (әрбір ғимаратқа)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Вахтер, әр ғимаратқа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1" w:id="25"/>
    <w:p>
      <w:pPr>
        <w:spacing w:after="0"/>
        <w:ind w:left="0"/>
        <w:jc w:val="both"/>
      </w:pPr>
      <w:r>
        <w:rPr>
          <w:rFonts w:ascii="Times New Roman"/>
          <w:b w:val="false"/>
          <w:i w:val="false"/>
          <w:color w:val="000000"/>
          <w:sz w:val="28"/>
        </w:rPr>
        <w:t>
      Ескертпелер:</w:t>
      </w:r>
    </w:p>
    <w:bookmarkEnd w:id="25"/>
    <w:bookmarkStart w:name="z32" w:id="26"/>
    <w:p>
      <w:pPr>
        <w:spacing w:after="0"/>
        <w:ind w:left="0"/>
        <w:jc w:val="both"/>
      </w:pPr>
      <w:r>
        <w:rPr>
          <w:rFonts w:ascii="Times New Roman"/>
          <w:b w:val="false"/>
          <w:i w:val="false"/>
          <w:color w:val="000000"/>
          <w:sz w:val="28"/>
        </w:rPr>
        <w:t>
      1. Жас натуралистер станциялары (балалар экологиялық орталықтары, биологиялық орталықтар, экобиоорталықтар), жас техниктер станциялары (орталықтар, жасөспірімдер мен балалар шығармашылық техникалық мектептері) (бұдан әрі - Ұйымдар) жалақы қоры бағдарламалар әкімшілері бекітетін бюджеттік қаржы шегінде, қосымша білім беру педагогтарды, ұйымдастырушы педагогтарды, әдіскерлерді жұмысқа тарта алады.</w:t>
      </w:r>
    </w:p>
    <w:bookmarkEnd w:id="26"/>
    <w:bookmarkStart w:name="z33" w:id="27"/>
    <w:p>
      <w:pPr>
        <w:spacing w:after="0"/>
        <w:ind w:left="0"/>
        <w:jc w:val="both"/>
      </w:pPr>
      <w:r>
        <w:rPr>
          <w:rFonts w:ascii="Times New Roman"/>
          <w:b w:val="false"/>
          <w:i w:val="false"/>
          <w:color w:val="000000"/>
          <w:sz w:val="28"/>
        </w:rPr>
        <w:t>
      2. Ұйымдарда сорғы стансасы болған кезде сорғы техникасына қызмет көрсету технигі лауазымының штат бірлігі енгізіледі.</w:t>
      </w:r>
    </w:p>
    <w:bookmarkEnd w:id="27"/>
    <w:bookmarkStart w:name="z34" w:id="28"/>
    <w:p>
      <w:pPr>
        <w:spacing w:after="0"/>
        <w:ind w:left="0"/>
        <w:jc w:val="both"/>
      </w:pPr>
      <w:r>
        <w:rPr>
          <w:rFonts w:ascii="Times New Roman"/>
          <w:b w:val="false"/>
          <w:i w:val="false"/>
          <w:color w:val="000000"/>
          <w:sz w:val="28"/>
        </w:rPr>
        <w:t>
      3. Ұйымдарда бір немесе бірнеше шеберхана болған кезде шебер лауазымының штат бірлігі енгізіледі.</w:t>
      </w:r>
    </w:p>
    <w:bookmarkEnd w:id="28"/>
    <w:bookmarkStart w:name="z35" w:id="29"/>
    <w:p>
      <w:pPr>
        <w:spacing w:after="0"/>
        <w:ind w:left="0"/>
        <w:jc w:val="both"/>
      </w:pPr>
      <w:r>
        <w:rPr>
          <w:rFonts w:ascii="Times New Roman"/>
          <w:b w:val="false"/>
          <w:i w:val="false"/>
          <w:color w:val="000000"/>
          <w:sz w:val="28"/>
        </w:rPr>
        <w:t>
      Жас туристер станциялары (балалар-жасөспірімдер туризм орталықтары)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Ауысымдағы оқушылардың санына қарай штаттық бірліктер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250-ге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250-ден аса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тәрбиеші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Сүйемелдеуші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машиналардың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36" w:id="30"/>
    <w:p>
      <w:pPr>
        <w:spacing w:after="0"/>
        <w:ind w:left="0"/>
        <w:jc w:val="both"/>
      </w:pPr>
      <w:r>
        <w:rPr>
          <w:rFonts w:ascii="Times New Roman"/>
          <w:b w:val="false"/>
          <w:i w:val="false"/>
          <w:color w:val="000000"/>
          <w:sz w:val="28"/>
        </w:rPr>
        <w:t>
      Ескертпелер:</w:t>
      </w:r>
    </w:p>
    <w:bookmarkEnd w:id="30"/>
    <w:bookmarkStart w:name="z37" w:id="31"/>
    <w:p>
      <w:pPr>
        <w:spacing w:after="0"/>
        <w:ind w:left="0"/>
        <w:jc w:val="both"/>
      </w:pPr>
      <w:r>
        <w:rPr>
          <w:rFonts w:ascii="Times New Roman"/>
          <w:b w:val="false"/>
          <w:i w:val="false"/>
          <w:color w:val="000000"/>
          <w:sz w:val="28"/>
        </w:rPr>
        <w:t>
      1. Санаттық және санаттан тыс туристік саяхаттар өткізген кезде топқа жетекші және жетекші орынбасары (бір, екі, үш күндік жорықтарда – топ жетекшісінің орынбасары) лауазымдарының штат бірліктері 15 адамнан тұратын топқа, ал туризмнің техникалық күрделі түрлерінен саяхаттар өткізген кезде (велосипедпен, суда, тауда, шаңғымен және тағы басқалар) 12 адамнан тұратын топқа белгіленеді.</w:t>
      </w:r>
    </w:p>
    <w:bookmarkEnd w:id="31"/>
    <w:bookmarkStart w:name="z38" w:id="32"/>
    <w:p>
      <w:pPr>
        <w:spacing w:after="0"/>
        <w:ind w:left="0"/>
        <w:jc w:val="both"/>
      </w:pPr>
      <w:r>
        <w:rPr>
          <w:rFonts w:ascii="Times New Roman"/>
          <w:b w:val="false"/>
          <w:i w:val="false"/>
          <w:color w:val="000000"/>
          <w:sz w:val="28"/>
        </w:rPr>
        <w:t>
      2. Қатысушылар экскурсиялық туристік базаларда қабылданатын экскурсиялық сапарлар өткізу кезінде 15-25 адамнан тұратын топқа жетекші және жетекші орынбасары лауазымдарының штат бірліктері белгіленеді.</w:t>
      </w:r>
    </w:p>
    <w:bookmarkEnd w:id="32"/>
    <w:bookmarkStart w:name="z39" w:id="33"/>
    <w:p>
      <w:pPr>
        <w:spacing w:after="0"/>
        <w:ind w:left="0"/>
        <w:jc w:val="both"/>
      </w:pPr>
      <w:r>
        <w:rPr>
          <w:rFonts w:ascii="Times New Roman"/>
          <w:b w:val="false"/>
          <w:i w:val="false"/>
          <w:color w:val="000000"/>
          <w:sz w:val="28"/>
        </w:rPr>
        <w:t>
      3. Жас туристер станциялары (балалар-жасөспірімдер туризм орталықтары) (бұдан әрі - Жас туристер станциялары) 35-40 баладан тұратын топтарға тәрбиеші және вожатый лауазымдары бір штат бірліктен (ал жоғары сыныптар оқушыларына арналған лагерлерде тәрбиеші лауазымы екі штат бірлігі) белгіленеді.</w:t>
      </w:r>
    </w:p>
    <w:bookmarkEnd w:id="33"/>
    <w:bookmarkStart w:name="z40" w:id="34"/>
    <w:p>
      <w:pPr>
        <w:spacing w:after="0"/>
        <w:ind w:left="0"/>
        <w:jc w:val="both"/>
      </w:pPr>
      <w:r>
        <w:rPr>
          <w:rFonts w:ascii="Times New Roman"/>
          <w:b w:val="false"/>
          <w:i w:val="false"/>
          <w:color w:val="000000"/>
          <w:sz w:val="28"/>
        </w:rPr>
        <w:t>
      4. Жас туристер станцияларында туризм жөніндегі нұсқаушы-әдіскер лауазымы әрбір 45 адамға бір штат бірлігі есебінен және 15-20 адамнан тұратын топқа тәрбиеші лауазымы бір штат бірлігі есебінен белгіленеді.</w:t>
      </w:r>
    </w:p>
    <w:bookmarkEnd w:id="34"/>
    <w:bookmarkStart w:name="z41" w:id="35"/>
    <w:p>
      <w:pPr>
        <w:spacing w:after="0"/>
        <w:ind w:left="0"/>
        <w:jc w:val="both"/>
      </w:pPr>
      <w:r>
        <w:rPr>
          <w:rFonts w:ascii="Times New Roman"/>
          <w:b w:val="false"/>
          <w:i w:val="false"/>
          <w:color w:val="000000"/>
          <w:sz w:val="28"/>
        </w:rPr>
        <w:t>
      2. Кәмелетке толмағандарға арналған білім беру-сауықтыру қызметтерін ұсынатын, балаларға арналған қосымша білім беру ұйымдары:</w:t>
      </w:r>
    </w:p>
    <w:bookmarkEnd w:id="35"/>
    <w:bookmarkStart w:name="z42" w:id="36"/>
    <w:p>
      <w:pPr>
        <w:spacing w:after="0"/>
        <w:ind w:left="0"/>
        <w:jc w:val="both"/>
      </w:pPr>
      <w:r>
        <w:rPr>
          <w:rFonts w:ascii="Times New Roman"/>
          <w:b w:val="false"/>
          <w:i w:val="false"/>
          <w:color w:val="000000"/>
          <w:sz w:val="28"/>
        </w:rPr>
        <w:t>
      Жыл бойы немесе маусымдық қолданыстағы балалардың білім беру (оқу)-сауықтыру орталықтарда (кешендер)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Ауысымдағы балалар санына қарай штаттық бірліктер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161-ден 280-ге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281-ден 400-ге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400-ден аса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вожатый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жөніндегі нұсқаушы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Сүйемелдеуші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жұмысшысы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Канстелянша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машиналардың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43" w:id="37"/>
    <w:p>
      <w:pPr>
        <w:spacing w:after="0"/>
        <w:ind w:left="0"/>
        <w:jc w:val="both"/>
      </w:pPr>
      <w:r>
        <w:rPr>
          <w:rFonts w:ascii="Times New Roman"/>
          <w:b w:val="false"/>
          <w:i w:val="false"/>
          <w:color w:val="000000"/>
          <w:sz w:val="28"/>
        </w:rPr>
        <w:t>
      Ескертпелер:</w:t>
      </w:r>
    </w:p>
    <w:bookmarkEnd w:id="37"/>
    <w:bookmarkStart w:name="z44" w:id="38"/>
    <w:p>
      <w:pPr>
        <w:spacing w:after="0"/>
        <w:ind w:left="0"/>
        <w:jc w:val="both"/>
      </w:pPr>
      <w:r>
        <w:rPr>
          <w:rFonts w:ascii="Times New Roman"/>
          <w:b w:val="false"/>
          <w:i w:val="false"/>
          <w:color w:val="000000"/>
          <w:sz w:val="28"/>
        </w:rPr>
        <w:t>
      1. Жыл бойы немесе маусымдық қолданыстағы балалардың білім беру (оқу)-сауықтыру орталықтарда (кешендер) (бұдан әрі - Ұйымдар) қажет болған жағдайда оқу ісі жөніндегі директордың орынбасары және тәрбие жұмысы жөніндегі директордың орынбасары лауазымдарының штат бірліктері қосымша белгіленеді.</w:t>
      </w:r>
    </w:p>
    <w:bookmarkEnd w:id="38"/>
    <w:bookmarkStart w:name="z45" w:id="39"/>
    <w:p>
      <w:pPr>
        <w:spacing w:after="0"/>
        <w:ind w:left="0"/>
        <w:jc w:val="both"/>
      </w:pPr>
      <w:r>
        <w:rPr>
          <w:rFonts w:ascii="Times New Roman"/>
          <w:b w:val="false"/>
          <w:i w:val="false"/>
          <w:color w:val="000000"/>
          <w:sz w:val="28"/>
        </w:rPr>
        <w:t>
      2. Ұйымдарда тәрбиеші лауазымдары әрбір 35 адамға бір штат бірлігі есебінен белгіленеді.</w:t>
      </w:r>
    </w:p>
    <w:bookmarkEnd w:id="39"/>
    <w:bookmarkStart w:name="z46" w:id="40"/>
    <w:p>
      <w:pPr>
        <w:spacing w:after="0"/>
        <w:ind w:left="0"/>
        <w:jc w:val="both"/>
      </w:pPr>
      <w:r>
        <w:rPr>
          <w:rFonts w:ascii="Times New Roman"/>
          <w:b w:val="false"/>
          <w:i w:val="false"/>
          <w:color w:val="000000"/>
          <w:sz w:val="28"/>
        </w:rPr>
        <w:t>
      3. Ұйымдарда су айдыны болған жағдайда (жүзуден мамандандырылған спорт лагерлерін қоспағанда) жүзуден нұсқаушы-әдіскер лауазымының штат бірлігі белгіленеді.".</w:t>
      </w:r>
    </w:p>
    <w:bookmarkEnd w:id="40"/>
    <w:bookmarkStart w:name="z47" w:id="41"/>
    <w:p>
      <w:pPr>
        <w:spacing w:after="0"/>
        <w:ind w:left="0"/>
        <w:jc w:val="both"/>
      </w:pPr>
      <w:r>
        <w:rPr>
          <w:rFonts w:ascii="Times New Roman"/>
          <w:b w:val="false"/>
          <w:i w:val="false"/>
          <w:color w:val="000000"/>
          <w:sz w:val="28"/>
        </w:rPr>
        <w:t>
      2. Қазақстан Республикасы Оқу-ағарту министрлігінің Тәрбие жұмысы және қосымша білім департаменті Қазақстан Республикасының заңнамасында белгіленген тәртіппен:</w:t>
      </w:r>
    </w:p>
    <w:bookmarkEnd w:id="41"/>
    <w:bookmarkStart w:name="z48" w:id="42"/>
    <w:p>
      <w:pPr>
        <w:spacing w:after="0"/>
        <w:ind w:left="0"/>
        <w:jc w:val="both"/>
      </w:pPr>
      <w:r>
        <w:rPr>
          <w:rFonts w:ascii="Times New Roman"/>
          <w:b w:val="false"/>
          <w:i w:val="false"/>
          <w:color w:val="000000"/>
          <w:sz w:val="28"/>
        </w:rPr>
        <w:t>
      1) осы бұйрыққа қол қойылған күннен бастап бес жұмыс күні ішінде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2"/>
    <w:bookmarkStart w:name="z49" w:id="43"/>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интернет-ресурсында орналастыруды қамтамасыз етсін.</w:t>
      </w:r>
    </w:p>
    <w:bookmarkEnd w:id="43"/>
    <w:bookmarkStart w:name="z50" w:id="4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44"/>
    <w:bookmarkStart w:name="z51" w:id="45"/>
    <w:p>
      <w:pPr>
        <w:spacing w:after="0"/>
        <w:ind w:left="0"/>
        <w:jc w:val="both"/>
      </w:pPr>
      <w:r>
        <w:rPr>
          <w:rFonts w:ascii="Times New Roman"/>
          <w:b w:val="false"/>
          <w:i w:val="false"/>
          <w:color w:val="000000"/>
          <w:sz w:val="28"/>
        </w:rPr>
        <w:t>
      4. Осы бұйрық 2026 жылғы 1 сәуірден бастап қолданысқа енгізіледі және ресми жариялауға жатады.</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Сүлейменова</w:t>
            </w:r>
            <w:r>
              <w:rPr>
                <w:rFonts w:ascii="Times New Roman"/>
                <w:b w:val="false"/>
                <w:i w:val="false"/>
                <w:color w:val="000000"/>
                <w:sz w:val="20"/>
              </w:rPr>
              <w:t>
</w:t>
            </w:r>
          </w:p>
        </w:tc>
      </w:tr>
    </w:tbl>
    <w:bookmarkStart w:name="z53" w:id="46"/>
    <w:p>
      <w:pPr>
        <w:spacing w:after="0"/>
        <w:ind w:left="0"/>
        <w:jc w:val="both"/>
      </w:pPr>
      <w:r>
        <w:rPr>
          <w:rFonts w:ascii="Times New Roman"/>
          <w:b w:val="false"/>
          <w:i w:val="false"/>
          <w:color w:val="000000"/>
          <w:sz w:val="28"/>
        </w:rPr>
        <w:t>
      "КЕЛІСІЛДІ"</w:t>
      </w:r>
    </w:p>
    <w:bookmarkEnd w:id="46"/>
    <w:bookmarkStart w:name="z54" w:id="47"/>
    <w:p>
      <w:pPr>
        <w:spacing w:after="0"/>
        <w:ind w:left="0"/>
        <w:jc w:val="both"/>
      </w:pPr>
      <w:r>
        <w:rPr>
          <w:rFonts w:ascii="Times New Roman"/>
          <w:b w:val="false"/>
          <w:i w:val="false"/>
          <w:color w:val="000000"/>
          <w:sz w:val="28"/>
        </w:rPr>
        <w:t>
      Қазақстан Республикасы</w:t>
      </w:r>
    </w:p>
    <w:bookmarkEnd w:id="47"/>
    <w:bookmarkStart w:name="z55" w:id="48"/>
    <w:p>
      <w:pPr>
        <w:spacing w:after="0"/>
        <w:ind w:left="0"/>
        <w:jc w:val="both"/>
      </w:pPr>
      <w:r>
        <w:rPr>
          <w:rFonts w:ascii="Times New Roman"/>
          <w:b w:val="false"/>
          <w:i w:val="false"/>
          <w:color w:val="000000"/>
          <w:sz w:val="28"/>
        </w:rPr>
        <w:t>
      Денсаулық сақтау министрлігі</w:t>
      </w:r>
    </w:p>
    <w:bookmarkEnd w:id="48"/>
    <w:bookmarkStart w:name="z56" w:id="49"/>
    <w:p>
      <w:pPr>
        <w:spacing w:after="0"/>
        <w:ind w:left="0"/>
        <w:jc w:val="both"/>
      </w:pPr>
      <w:r>
        <w:rPr>
          <w:rFonts w:ascii="Times New Roman"/>
          <w:b w:val="false"/>
          <w:i w:val="false"/>
          <w:color w:val="000000"/>
          <w:sz w:val="28"/>
        </w:rPr>
        <w:t>
      "КЕЛІСІЛДІ"</w:t>
      </w:r>
    </w:p>
    <w:bookmarkEnd w:id="49"/>
    <w:bookmarkStart w:name="z57" w:id="50"/>
    <w:p>
      <w:pPr>
        <w:spacing w:after="0"/>
        <w:ind w:left="0"/>
        <w:jc w:val="both"/>
      </w:pPr>
      <w:r>
        <w:rPr>
          <w:rFonts w:ascii="Times New Roman"/>
          <w:b w:val="false"/>
          <w:i w:val="false"/>
          <w:color w:val="000000"/>
          <w:sz w:val="28"/>
        </w:rPr>
        <w:t xml:space="preserve">
      Қазақстан Республикасы </w:t>
      </w:r>
    </w:p>
    <w:bookmarkEnd w:id="50"/>
    <w:bookmarkStart w:name="z58" w:id="51"/>
    <w:p>
      <w:pPr>
        <w:spacing w:after="0"/>
        <w:ind w:left="0"/>
        <w:jc w:val="both"/>
      </w:pPr>
      <w:r>
        <w:rPr>
          <w:rFonts w:ascii="Times New Roman"/>
          <w:b w:val="false"/>
          <w:i w:val="false"/>
          <w:color w:val="000000"/>
          <w:sz w:val="28"/>
        </w:rPr>
        <w:t>
      Мәдениет және ақпарат министрлігі</w:t>
      </w:r>
    </w:p>
    <w:bookmarkEnd w:id="51"/>
    <w:bookmarkStart w:name="z59" w:id="52"/>
    <w:p>
      <w:pPr>
        <w:spacing w:after="0"/>
        <w:ind w:left="0"/>
        <w:jc w:val="both"/>
      </w:pPr>
      <w:r>
        <w:rPr>
          <w:rFonts w:ascii="Times New Roman"/>
          <w:b w:val="false"/>
          <w:i w:val="false"/>
          <w:color w:val="000000"/>
          <w:sz w:val="28"/>
        </w:rPr>
        <w:t>
      "КЕЛІСІЛДІ"</w:t>
      </w:r>
    </w:p>
    <w:bookmarkEnd w:id="52"/>
    <w:bookmarkStart w:name="z60" w:id="53"/>
    <w:p>
      <w:pPr>
        <w:spacing w:after="0"/>
        <w:ind w:left="0"/>
        <w:jc w:val="both"/>
      </w:pPr>
      <w:r>
        <w:rPr>
          <w:rFonts w:ascii="Times New Roman"/>
          <w:b w:val="false"/>
          <w:i w:val="false"/>
          <w:color w:val="000000"/>
          <w:sz w:val="28"/>
        </w:rPr>
        <w:t xml:space="preserve">
      Қазақстан Республикасы </w:t>
      </w:r>
    </w:p>
    <w:bookmarkEnd w:id="53"/>
    <w:bookmarkStart w:name="z61" w:id="54"/>
    <w:p>
      <w:pPr>
        <w:spacing w:after="0"/>
        <w:ind w:left="0"/>
        <w:jc w:val="both"/>
      </w:pPr>
      <w:r>
        <w:rPr>
          <w:rFonts w:ascii="Times New Roman"/>
          <w:b w:val="false"/>
          <w:i w:val="false"/>
          <w:color w:val="000000"/>
          <w:sz w:val="28"/>
        </w:rPr>
        <w:t>
      Туризм және спорт министрлігі</w:t>
      </w:r>
    </w:p>
    <w:bookmarkEnd w:id="54"/>
    <w:bookmarkStart w:name="z62" w:id="55"/>
    <w:p>
      <w:pPr>
        <w:spacing w:after="0"/>
        <w:ind w:left="0"/>
        <w:jc w:val="both"/>
      </w:pPr>
      <w:r>
        <w:rPr>
          <w:rFonts w:ascii="Times New Roman"/>
          <w:b w:val="false"/>
          <w:i w:val="false"/>
          <w:color w:val="000000"/>
          <w:sz w:val="28"/>
        </w:rPr>
        <w:t>
      "КЕЛІСІЛДІ"</w:t>
      </w:r>
    </w:p>
    <w:bookmarkEnd w:id="55"/>
    <w:bookmarkStart w:name="z63" w:id="56"/>
    <w:p>
      <w:pPr>
        <w:spacing w:after="0"/>
        <w:ind w:left="0"/>
        <w:jc w:val="both"/>
      </w:pPr>
      <w:r>
        <w:rPr>
          <w:rFonts w:ascii="Times New Roman"/>
          <w:b w:val="false"/>
          <w:i w:val="false"/>
          <w:color w:val="000000"/>
          <w:sz w:val="28"/>
        </w:rPr>
        <w:t>
      Қазақстан Республикасы</w:t>
      </w:r>
    </w:p>
    <w:bookmarkEnd w:id="56"/>
    <w:bookmarkStart w:name="z64" w:id="57"/>
    <w:p>
      <w:pPr>
        <w:spacing w:after="0"/>
        <w:ind w:left="0"/>
        <w:jc w:val="both"/>
      </w:pPr>
      <w:r>
        <w:rPr>
          <w:rFonts w:ascii="Times New Roman"/>
          <w:b w:val="false"/>
          <w:i w:val="false"/>
          <w:color w:val="000000"/>
          <w:sz w:val="28"/>
        </w:rPr>
        <w:t>
      Қаржы министрлігі</w:t>
      </w:r>
    </w:p>
    <w:bookmarkEnd w:id="57"/>
    <w:bookmarkStart w:name="z65" w:id="58"/>
    <w:p>
      <w:pPr>
        <w:spacing w:after="0"/>
        <w:ind w:left="0"/>
        <w:jc w:val="both"/>
      </w:pPr>
      <w:r>
        <w:rPr>
          <w:rFonts w:ascii="Times New Roman"/>
          <w:b w:val="false"/>
          <w:i w:val="false"/>
          <w:color w:val="000000"/>
          <w:sz w:val="28"/>
        </w:rPr>
        <w:t>
      "КЕЛІСІЛДІ"</w:t>
      </w:r>
    </w:p>
    <w:bookmarkEnd w:id="58"/>
    <w:bookmarkStart w:name="z66" w:id="59"/>
    <w:p>
      <w:pPr>
        <w:spacing w:after="0"/>
        <w:ind w:left="0"/>
        <w:jc w:val="both"/>
      </w:pPr>
      <w:r>
        <w:rPr>
          <w:rFonts w:ascii="Times New Roman"/>
          <w:b w:val="false"/>
          <w:i w:val="false"/>
          <w:color w:val="000000"/>
          <w:sz w:val="28"/>
        </w:rPr>
        <w:t>
      Қазақстан Республикасы</w:t>
      </w:r>
    </w:p>
    <w:bookmarkEnd w:id="59"/>
    <w:bookmarkStart w:name="z67" w:id="60"/>
    <w:p>
      <w:pPr>
        <w:spacing w:after="0"/>
        <w:ind w:left="0"/>
        <w:jc w:val="both"/>
      </w:pPr>
      <w:r>
        <w:rPr>
          <w:rFonts w:ascii="Times New Roman"/>
          <w:b w:val="false"/>
          <w:i w:val="false"/>
          <w:color w:val="000000"/>
          <w:sz w:val="28"/>
        </w:rPr>
        <w:t>
      Ұлттық экономика министрлігі</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