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f081" w14:textId="ce2f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мәслихатының 2026 жылғы 29 сәуірдегі № 42/237 "Жаңаарқа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2026 жылғы 13 тамыздағы № 46/253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"Жаңаарқа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2026 жылғы 29 сәуірдегі №42/237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Қағиданың 2-тарауы 6-тармағының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Денсаулық сақтау министрінің 2025 жылғы 21 қазандағы №112 бұйрығымен бекітілген әлеуметтік маңызы бар аурулар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әлеуметтік маңызы бар аурулармен ауыратын адамдарға, табыс деңгейіне қарамастан, күнтізбелік жыл ішінде бір рет 30 (отыз) айлық есептік көрсеткіш мөлшерінде ақшалай төлем беріледі.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алғашқы ресми жарияланған күннен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