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bc9e" w14:textId="782b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Ұлытау облысы Сәтбаев қалалық мәслихатының 2026 жылғы 20 тамыздағы № 300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"Сәтбаев қалалық мәслихатының аппараты" мемлекеттік мекемесінің Ережесін бекіту туралы" Сәтбаев қалалық мәслихатының 2022 жылғы 28 желтоқсандағы № 244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шешiм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2026 жылғы 20 тамыздағы</w:t>
            </w:r>
            <w:r>
              <w:br/>
            </w:r>
            <w:r>
              <w:rPr>
                <w:rFonts w:ascii="Times New Roman"/>
                <w:b w:val="false"/>
                <w:i w:val="false"/>
                <w:color w:val="000000"/>
                <w:sz w:val="20"/>
              </w:rPr>
              <w:t>кезектен тыс 39-сессиясының</w:t>
            </w:r>
            <w:r>
              <w:br/>
            </w:r>
            <w:r>
              <w:rPr>
                <w:rFonts w:ascii="Times New Roman"/>
                <w:b w:val="false"/>
                <w:i w:val="false"/>
                <w:color w:val="000000"/>
                <w:sz w:val="20"/>
              </w:rPr>
              <w:t>№ 300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"Сәтбаев қалалық мәслихатының аппараты" мемлекеттік мекемесі туралы ереже</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"Сәтбаев қалалық мәслихатының аппараты" мемлекеттік мекемесі (бұдан әрі – Мәслихат аппараты) Сәтбаев қалалық мәслихатының (бұдан әрі – мәслихат), оның органдары мен депутаттарының қызметін қамтамасыз ету саласындағы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4"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Мәслихат аппараты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Сәтбаев қаласы бойынша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Қазақстан Республикасы, Ұлытау облысы, Сәтбаев қаласы, Академик Қаныш Сәтбаев даңғылы,108, индексі 101302.</w:t>
      </w:r>
    </w:p>
    <w:bookmarkEnd w:id="14"/>
    <w:bookmarkStart w:name="z21" w:id="15"/>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5"/>
    <w:bookmarkStart w:name="z22"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қолданыстағы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7"/>
    <w:bookmarkStart w:name="z24" w:id="18"/>
    <w:p>
      <w:pPr>
        <w:spacing w:after="0"/>
        <w:ind w:left="0"/>
        <w:jc w:val="left"/>
      </w:pPr>
      <w:r>
        <w:rPr>
          <w:rFonts w:ascii="Times New Roman"/>
          <w:b/>
          <w:i w:val="false"/>
          <w:color w:val="000000"/>
        </w:rPr>
        <w:t xml:space="preserve"> 2-тарау. Мәслихат аппаратының мақсаттары, функциялары мен өкілеттіктері</w:t>
      </w:r>
    </w:p>
    <w:bookmarkEnd w:id="18"/>
    <w:bookmarkStart w:name="z25" w:id="19"/>
    <w:p>
      <w:pPr>
        <w:spacing w:after="0"/>
        <w:ind w:left="0"/>
        <w:jc w:val="both"/>
      </w:pPr>
      <w:r>
        <w:rPr>
          <w:rFonts w:ascii="Times New Roman"/>
          <w:b w:val="false"/>
          <w:i w:val="false"/>
          <w:color w:val="000000"/>
          <w:sz w:val="28"/>
        </w:rPr>
        <w:t>
      13. Мақсаттары:</w:t>
      </w:r>
    </w:p>
    <w:bookmarkEnd w:id="19"/>
    <w:bookmarkStart w:name="z26" w:id="20"/>
    <w:p>
      <w:pPr>
        <w:spacing w:after="0"/>
        <w:ind w:left="0"/>
        <w:jc w:val="both"/>
      </w:pPr>
      <w:r>
        <w:rPr>
          <w:rFonts w:ascii="Times New Roman"/>
          <w:b w:val="false"/>
          <w:i w:val="false"/>
          <w:color w:val="000000"/>
          <w:sz w:val="28"/>
        </w:rPr>
        <w:t>
      1) мәслихаттың, оның органдары мен депутаттарының қызметін ұйымдастырушылық, құжаттамалық, құқықтық, материалдық-техникалық, ақпараттық-талдамалық қамтамасыз ету;</w:t>
      </w:r>
    </w:p>
    <w:bookmarkEnd w:id="20"/>
    <w:bookmarkStart w:name="z27" w:id="21"/>
    <w:p>
      <w:pPr>
        <w:spacing w:after="0"/>
        <w:ind w:left="0"/>
        <w:jc w:val="both"/>
      </w:pPr>
      <w:r>
        <w:rPr>
          <w:rFonts w:ascii="Times New Roman"/>
          <w:b w:val="false"/>
          <w:i w:val="false"/>
          <w:color w:val="000000"/>
          <w:sz w:val="28"/>
        </w:rPr>
        <w:t>
      2) мәслихат қабылдайтын шешімдердің қолданыстағы заңнамаға сәйкестігін қамтамасыз ету;</w:t>
      </w:r>
    </w:p>
    <w:bookmarkEnd w:id="21"/>
    <w:bookmarkStart w:name="z28" w:id="22"/>
    <w:p>
      <w:pPr>
        <w:spacing w:after="0"/>
        <w:ind w:left="0"/>
        <w:jc w:val="both"/>
      </w:pPr>
      <w:r>
        <w:rPr>
          <w:rFonts w:ascii="Times New Roman"/>
          <w:b w:val="false"/>
          <w:i w:val="false"/>
          <w:color w:val="000000"/>
          <w:sz w:val="28"/>
        </w:rPr>
        <w:t>
      3) мәслихаттың және оның органдарының бақылау функцияларын іске асыруды қамтамасыз ету;</w:t>
      </w:r>
    </w:p>
    <w:bookmarkEnd w:id="22"/>
    <w:bookmarkStart w:name="z29" w:id="23"/>
    <w:p>
      <w:pPr>
        <w:spacing w:after="0"/>
        <w:ind w:left="0"/>
        <w:jc w:val="both"/>
      </w:pPr>
      <w:r>
        <w:rPr>
          <w:rFonts w:ascii="Times New Roman"/>
          <w:b w:val="false"/>
          <w:i w:val="false"/>
          <w:color w:val="000000"/>
          <w:sz w:val="28"/>
        </w:rPr>
        <w:t>
      4) Қазақстан Республикасының заңнамасында белгіленген өзге де мақсаттар.</w:t>
      </w:r>
    </w:p>
    <w:bookmarkEnd w:id="23"/>
    <w:bookmarkStart w:name="z30" w:id="24"/>
    <w:p>
      <w:pPr>
        <w:spacing w:after="0"/>
        <w:ind w:left="0"/>
        <w:jc w:val="both"/>
      </w:pPr>
      <w:r>
        <w:rPr>
          <w:rFonts w:ascii="Times New Roman"/>
          <w:b w:val="false"/>
          <w:i w:val="false"/>
          <w:color w:val="000000"/>
          <w:sz w:val="28"/>
        </w:rPr>
        <w:t>
      14. Өкілеттіктері:</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1.1) мемлекеттік органдардан, лауазымды адамдардан және өзге де ұйымдардан белгіленген тәртіппен қажетті құжаттарды сұратуға;</w:t>
      </w:r>
    </w:p>
    <w:bookmarkEnd w:id="26"/>
    <w:bookmarkStart w:name="z33" w:id="27"/>
    <w:p>
      <w:pPr>
        <w:spacing w:after="0"/>
        <w:ind w:left="0"/>
        <w:jc w:val="both"/>
      </w:pPr>
      <w:r>
        <w:rPr>
          <w:rFonts w:ascii="Times New Roman"/>
          <w:b w:val="false"/>
          <w:i w:val="false"/>
          <w:color w:val="000000"/>
          <w:sz w:val="28"/>
        </w:rPr>
        <w:t>
      1.2) мәслихаттың құзыретіне жататын мәселелерді пысықтауға мемлекеттік органдардың және өзге де ұйымдардың қызметкерлерін тартуға;</w:t>
      </w:r>
    </w:p>
    <w:bookmarkEnd w:id="27"/>
    <w:bookmarkStart w:name="z34" w:id="28"/>
    <w:p>
      <w:pPr>
        <w:spacing w:after="0"/>
        <w:ind w:left="0"/>
        <w:jc w:val="both"/>
      </w:pPr>
      <w:r>
        <w:rPr>
          <w:rFonts w:ascii="Times New Roman"/>
          <w:b w:val="false"/>
          <w:i w:val="false"/>
          <w:color w:val="000000"/>
          <w:sz w:val="28"/>
        </w:rPr>
        <w:t>
      2) міндеттері:</w:t>
      </w:r>
    </w:p>
    <w:bookmarkEnd w:id="28"/>
    <w:bookmarkStart w:name="z35" w:id="29"/>
    <w:p>
      <w:pPr>
        <w:spacing w:after="0"/>
        <w:ind w:left="0"/>
        <w:jc w:val="both"/>
      </w:pPr>
      <w:r>
        <w:rPr>
          <w:rFonts w:ascii="Times New Roman"/>
          <w:b w:val="false"/>
          <w:i w:val="false"/>
          <w:color w:val="000000"/>
          <w:sz w:val="28"/>
        </w:rPr>
        <w:t>
      2.1) депутаттық сауалдар және депутаттық ұсыныстарды уақтылы қарауды және іске асыруды қамтамасыз ету мақсатында мемлекеттік органдар мен мекемелерге сауалдар жолдауға;</w:t>
      </w:r>
    </w:p>
    <w:bookmarkEnd w:id="29"/>
    <w:bookmarkStart w:name="z36" w:id="30"/>
    <w:p>
      <w:pPr>
        <w:spacing w:after="0"/>
        <w:ind w:left="0"/>
        <w:jc w:val="both"/>
      </w:pPr>
      <w:r>
        <w:rPr>
          <w:rFonts w:ascii="Times New Roman"/>
          <w:b w:val="false"/>
          <w:i w:val="false"/>
          <w:color w:val="000000"/>
          <w:sz w:val="28"/>
        </w:rPr>
        <w:t>
      2.2) Қазақстан Республикасының заңнамасы, оның ішінде петицияларды қарау кезінде Қазақстан Республикасының Әкімшілік рәсімдік-процестік кодексі талаптарының сақталуын қамтамасыз ету;</w:t>
      </w:r>
    </w:p>
    <w:bookmarkEnd w:id="30"/>
    <w:bookmarkStart w:name="z37" w:id="31"/>
    <w:p>
      <w:pPr>
        <w:spacing w:after="0"/>
        <w:ind w:left="0"/>
        <w:jc w:val="both"/>
      </w:pPr>
      <w:r>
        <w:rPr>
          <w:rFonts w:ascii="Times New Roman"/>
          <w:b w:val="false"/>
          <w:i w:val="false"/>
          <w:color w:val="000000"/>
          <w:sz w:val="28"/>
        </w:rPr>
        <w:t>
      2.3) Қазақстан Республикасының заңнамасында көзделген өзге де өкілеттіктерді жүзеге асыру;</w:t>
      </w:r>
    </w:p>
    <w:bookmarkEnd w:id="31"/>
    <w:bookmarkStart w:name="z38" w:id="32"/>
    <w:p>
      <w:pPr>
        <w:spacing w:after="0"/>
        <w:ind w:left="0"/>
        <w:jc w:val="both"/>
      </w:pPr>
      <w:r>
        <w:rPr>
          <w:rFonts w:ascii="Times New Roman"/>
          <w:b w:val="false"/>
          <w:i w:val="false"/>
          <w:color w:val="000000"/>
          <w:sz w:val="28"/>
        </w:rPr>
        <w:t>
      15. Функциялары:</w:t>
      </w:r>
    </w:p>
    <w:bookmarkEnd w:id="32"/>
    <w:bookmarkStart w:name="z39" w:id="33"/>
    <w:p>
      <w:pPr>
        <w:spacing w:after="0"/>
        <w:ind w:left="0"/>
        <w:jc w:val="both"/>
      </w:pPr>
      <w:r>
        <w:rPr>
          <w:rFonts w:ascii="Times New Roman"/>
          <w:b w:val="false"/>
          <w:i w:val="false"/>
          <w:color w:val="000000"/>
          <w:sz w:val="28"/>
        </w:rPr>
        <w:t>
      1) мәслихат депутаттарына ұйымдастырушылық, құжаттамалық, құқықтық, ақпараттық-талдау қызметтерін көрсету;</w:t>
      </w:r>
    </w:p>
    <w:bookmarkEnd w:id="33"/>
    <w:bookmarkStart w:name="z40" w:id="34"/>
    <w:p>
      <w:pPr>
        <w:spacing w:after="0"/>
        <w:ind w:left="0"/>
        <w:jc w:val="both"/>
      </w:pPr>
      <w:r>
        <w:rPr>
          <w:rFonts w:ascii="Times New Roman"/>
          <w:b w:val="false"/>
          <w:i w:val="false"/>
          <w:color w:val="000000"/>
          <w:sz w:val="28"/>
        </w:rPr>
        <w:t>
      2) мәслихаттың қарауына енгізілетін нормативтік құқықтық актілер жобаларының және шешімдердің өзге де жобаларының қолданыстағы заңнамаға сәйкестігін бақылау, мәслихат қабылдаған нормативтік құқықтық актілердің мониторингін жүзеге асыру;</w:t>
      </w:r>
    </w:p>
    <w:bookmarkEnd w:id="34"/>
    <w:bookmarkStart w:name="z41" w:id="35"/>
    <w:p>
      <w:pPr>
        <w:spacing w:after="0"/>
        <w:ind w:left="0"/>
        <w:jc w:val="both"/>
      </w:pPr>
      <w:r>
        <w:rPr>
          <w:rFonts w:ascii="Times New Roman"/>
          <w:b w:val="false"/>
          <w:i w:val="false"/>
          <w:color w:val="000000"/>
          <w:sz w:val="28"/>
        </w:rPr>
        <w:t>
      3) мәслихаттың тұрақты комиссияларының жұмысын ұйымдастыру;</w:t>
      </w:r>
    </w:p>
    <w:bookmarkEnd w:id="35"/>
    <w:bookmarkStart w:name="z42" w:id="36"/>
    <w:p>
      <w:pPr>
        <w:spacing w:after="0"/>
        <w:ind w:left="0"/>
        <w:jc w:val="both"/>
      </w:pPr>
      <w:r>
        <w:rPr>
          <w:rFonts w:ascii="Times New Roman"/>
          <w:b w:val="false"/>
          <w:i w:val="false"/>
          <w:color w:val="000000"/>
          <w:sz w:val="28"/>
        </w:rPr>
        <w:t>
      4) мәслихат қызметін қамтамасыз етуге арналған шығыстарға қажеттілікті айқындау, іссапар шығындарын өтеу, депутаттарды депутаттық қызметті жүзеге асыру үшін қажетті кеңсе керек-жарақтарымен және өзге де тауарлармен қамтамасыз ету;</w:t>
      </w:r>
    </w:p>
    <w:bookmarkEnd w:id="36"/>
    <w:bookmarkStart w:name="z43" w:id="37"/>
    <w:p>
      <w:pPr>
        <w:spacing w:after="0"/>
        <w:ind w:left="0"/>
        <w:jc w:val="both"/>
      </w:pPr>
      <w:r>
        <w:rPr>
          <w:rFonts w:ascii="Times New Roman"/>
          <w:b w:val="false"/>
          <w:i w:val="false"/>
          <w:color w:val="000000"/>
          <w:sz w:val="28"/>
        </w:rPr>
        <w:t>
      5) мәслихат пен оның органдарының қызметі туралы мәліметтерді бұқаралық ақпарат құралдарында жариялауды ұйымдастыру, мәслихат қабылдайтын нормативтік құқықтық актілерді жариялау;</w:t>
      </w:r>
    </w:p>
    <w:bookmarkEnd w:id="37"/>
    <w:bookmarkStart w:name="z44" w:id="38"/>
    <w:p>
      <w:pPr>
        <w:spacing w:after="0"/>
        <w:ind w:left="0"/>
        <w:jc w:val="both"/>
      </w:pPr>
      <w:r>
        <w:rPr>
          <w:rFonts w:ascii="Times New Roman"/>
          <w:b w:val="false"/>
          <w:i w:val="false"/>
          <w:color w:val="000000"/>
          <w:sz w:val="28"/>
        </w:rPr>
        <w:t>
      6) келіп түскен ақпаратты, атқарушы органдар басшыларының есептерін жинау, талдау, мәслихат депутаттарының алдында өз қызметі туралы есеп беретін мемлекеттік органдар қызметінің нәтижелері туралы анықтамалар дайындау;</w:t>
      </w:r>
    </w:p>
    <w:bookmarkEnd w:id="38"/>
    <w:bookmarkStart w:name="z45" w:id="39"/>
    <w:p>
      <w:pPr>
        <w:spacing w:after="0"/>
        <w:ind w:left="0"/>
        <w:jc w:val="both"/>
      </w:pPr>
      <w:r>
        <w:rPr>
          <w:rFonts w:ascii="Times New Roman"/>
          <w:b w:val="false"/>
          <w:i w:val="false"/>
          <w:color w:val="000000"/>
          <w:sz w:val="28"/>
        </w:rPr>
        <w:t>
      7) мәслихаттың ресми сайтын мәслихаттың қызметі туралы қажетті ақпаратпен толтыру және оның бөлімдерінің жұмыс істеуін қамтамасыз ету;</w:t>
      </w:r>
    </w:p>
    <w:bookmarkEnd w:id="39"/>
    <w:bookmarkStart w:name="z46" w:id="40"/>
    <w:p>
      <w:pPr>
        <w:spacing w:after="0"/>
        <w:ind w:left="0"/>
        <w:jc w:val="both"/>
      </w:pPr>
      <w:r>
        <w:rPr>
          <w:rFonts w:ascii="Times New Roman"/>
          <w:b w:val="false"/>
          <w:i w:val="false"/>
          <w:color w:val="000000"/>
          <w:sz w:val="28"/>
        </w:rPr>
        <w:t>
      8) Мәслихат аппараты қызметкерлерін қайта даярлау және біліктілігін арттыру курстарына жіберу;</w:t>
      </w:r>
    </w:p>
    <w:bookmarkEnd w:id="40"/>
    <w:bookmarkStart w:name="z47" w:id="41"/>
    <w:p>
      <w:pPr>
        <w:spacing w:after="0"/>
        <w:ind w:left="0"/>
        <w:jc w:val="both"/>
      </w:pPr>
      <w:r>
        <w:rPr>
          <w:rFonts w:ascii="Times New Roman"/>
          <w:b w:val="false"/>
          <w:i w:val="false"/>
          <w:color w:val="000000"/>
          <w:sz w:val="28"/>
        </w:rPr>
        <w:t>
      9) мәслихат сессияларының қарауына петициялар шығаруды ұйымдастыруды қамтамасыз ету;</w:t>
      </w:r>
    </w:p>
    <w:bookmarkEnd w:id="41"/>
    <w:bookmarkStart w:name="z48" w:id="42"/>
    <w:p>
      <w:pPr>
        <w:spacing w:after="0"/>
        <w:ind w:left="0"/>
        <w:jc w:val="both"/>
      </w:pPr>
      <w:r>
        <w:rPr>
          <w:rFonts w:ascii="Times New Roman"/>
          <w:b w:val="false"/>
          <w:i w:val="false"/>
          <w:color w:val="000000"/>
          <w:sz w:val="28"/>
        </w:rPr>
        <w:t>
      10) мәслихатқа жолданған заңды және жеке тұлғалардың өтініштерін орындау мерзімдері мен нәтижелеріне бақылауды жүзеге асыру;</w:t>
      </w:r>
    </w:p>
    <w:bookmarkEnd w:id="42"/>
    <w:bookmarkStart w:name="z49" w:id="43"/>
    <w:p>
      <w:pPr>
        <w:spacing w:after="0"/>
        <w:ind w:left="0"/>
        <w:jc w:val="both"/>
      </w:pPr>
      <w:r>
        <w:rPr>
          <w:rFonts w:ascii="Times New Roman"/>
          <w:b w:val="false"/>
          <w:i w:val="false"/>
          <w:color w:val="000000"/>
          <w:sz w:val="28"/>
        </w:rPr>
        <w:t>
      11) мәслихаттың құзыретіне кіретін мәселелер бойынша лауазымды тұлғаларға және мемлекеттік органдарға консультативтік-әдістемелік және ақпараттық көмек көрсету;</w:t>
      </w:r>
    </w:p>
    <w:bookmarkEnd w:id="43"/>
    <w:bookmarkStart w:name="z50" w:id="44"/>
    <w:p>
      <w:pPr>
        <w:spacing w:after="0"/>
        <w:ind w:left="0"/>
        <w:jc w:val="both"/>
      </w:pPr>
      <w:r>
        <w:rPr>
          <w:rFonts w:ascii="Times New Roman"/>
          <w:b w:val="false"/>
          <w:i w:val="false"/>
          <w:color w:val="000000"/>
          <w:sz w:val="28"/>
        </w:rPr>
        <w:t>
      12) мәслихат сессиялары мен тұрақты комиссиялар отырыстарының хаттамаларын жүргізуді қамтамасыз ету;</w:t>
      </w:r>
    </w:p>
    <w:bookmarkEnd w:id="44"/>
    <w:bookmarkStart w:name="z51" w:id="45"/>
    <w:p>
      <w:pPr>
        <w:spacing w:after="0"/>
        <w:ind w:left="0"/>
        <w:jc w:val="both"/>
      </w:pPr>
      <w:r>
        <w:rPr>
          <w:rFonts w:ascii="Times New Roman"/>
          <w:b w:val="false"/>
          <w:i w:val="false"/>
          <w:color w:val="000000"/>
          <w:sz w:val="28"/>
        </w:rPr>
        <w:t>
      13) петициялармен жұмыс жүргізуге мониторинг пен бақылауды жүзеге асыру;</w:t>
      </w:r>
    </w:p>
    <w:bookmarkEnd w:id="45"/>
    <w:bookmarkStart w:name="z52" w:id="46"/>
    <w:p>
      <w:pPr>
        <w:spacing w:after="0"/>
        <w:ind w:left="0"/>
        <w:jc w:val="both"/>
      </w:pPr>
      <w:r>
        <w:rPr>
          <w:rFonts w:ascii="Times New Roman"/>
          <w:b w:val="false"/>
          <w:i w:val="false"/>
          <w:color w:val="000000"/>
          <w:sz w:val="28"/>
        </w:rPr>
        <w:t>
      14) қажет болған жағдайда петицияларды электрондық және (немесе) қағаз түрінде беру мәселелері бойынша азаматтарға консультациялық көмек көрсету;</w:t>
      </w:r>
    </w:p>
    <w:bookmarkEnd w:id="46"/>
    <w:bookmarkStart w:name="z53" w:id="47"/>
    <w:p>
      <w:pPr>
        <w:spacing w:after="0"/>
        <w:ind w:left="0"/>
        <w:jc w:val="both"/>
      </w:pPr>
      <w:r>
        <w:rPr>
          <w:rFonts w:ascii="Times New Roman"/>
          <w:b w:val="false"/>
          <w:i w:val="false"/>
          <w:color w:val="000000"/>
          <w:sz w:val="28"/>
        </w:rPr>
        <w:t>
      15) Мәслихат аппараты қызметінің кадрлық, қаржылық және материалдық-техникалық қамтамасыз етуін жүзеге асыру;</w:t>
      </w:r>
    </w:p>
    <w:bookmarkEnd w:id="47"/>
    <w:bookmarkStart w:name="z54" w:id="48"/>
    <w:p>
      <w:pPr>
        <w:spacing w:after="0"/>
        <w:ind w:left="0"/>
        <w:jc w:val="both"/>
      </w:pPr>
      <w:r>
        <w:rPr>
          <w:rFonts w:ascii="Times New Roman"/>
          <w:b w:val="false"/>
          <w:i w:val="false"/>
          <w:color w:val="000000"/>
          <w:sz w:val="28"/>
        </w:rPr>
        <w:t>
      16) іс жүргізуді, құжат айналымын және құжаттардың архивте сақталуын жүргізу;</w:t>
      </w:r>
    </w:p>
    <w:bookmarkEnd w:id="48"/>
    <w:bookmarkStart w:name="z55" w:id="49"/>
    <w:p>
      <w:pPr>
        <w:spacing w:after="0"/>
        <w:ind w:left="0"/>
        <w:jc w:val="both"/>
      </w:pPr>
      <w:r>
        <w:rPr>
          <w:rFonts w:ascii="Times New Roman"/>
          <w:b w:val="false"/>
          <w:i w:val="false"/>
          <w:color w:val="000000"/>
          <w:sz w:val="28"/>
        </w:rPr>
        <w:t>
      17) қолданыстағы заңнамаға сәйкес өзге де функцияларды орындайды.</w:t>
      </w:r>
    </w:p>
    <w:bookmarkEnd w:id="49"/>
    <w:bookmarkStart w:name="z56" w:id="50"/>
    <w:p>
      <w:pPr>
        <w:spacing w:after="0"/>
        <w:ind w:left="0"/>
        <w:jc w:val="left"/>
      </w:pPr>
      <w:r>
        <w:rPr>
          <w:rFonts w:ascii="Times New Roman"/>
          <w:b/>
          <w:i w:val="false"/>
          <w:color w:val="000000"/>
        </w:rPr>
        <w:t xml:space="preserve"> 3-тарау. Мәслихат аппараты басшысының мәртебесі, өкілеттіктері</w:t>
      </w:r>
    </w:p>
    <w:bookmarkEnd w:id="50"/>
    <w:bookmarkStart w:name="z57" w:id="51"/>
    <w:p>
      <w:pPr>
        <w:spacing w:after="0"/>
        <w:ind w:left="0"/>
        <w:jc w:val="both"/>
      </w:pPr>
      <w:r>
        <w:rPr>
          <w:rFonts w:ascii="Times New Roman"/>
          <w:b w:val="false"/>
          <w:i w:val="false"/>
          <w:color w:val="000000"/>
          <w:sz w:val="28"/>
        </w:rPr>
        <w:t>
      16. Мәслихат аппаратын басқаруды Мәслихат аппаратының басшысы жүзеге асырады, ол Мәслихат аппаратына жүктелген міндеттердің орындалуына және оның өз функцияларын жүзеге асыруға дербес жауапты болады.</w:t>
      </w:r>
    </w:p>
    <w:bookmarkEnd w:id="51"/>
    <w:bookmarkStart w:name="z58" w:id="52"/>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лауазымға тағайындалады және лауазымнан босатылады.</w:t>
      </w:r>
    </w:p>
    <w:bookmarkEnd w:id="52"/>
    <w:bookmarkStart w:name="z59" w:id="53"/>
    <w:p>
      <w:pPr>
        <w:spacing w:after="0"/>
        <w:ind w:left="0"/>
        <w:jc w:val="both"/>
      </w:pPr>
      <w:r>
        <w:rPr>
          <w:rFonts w:ascii="Times New Roman"/>
          <w:b w:val="false"/>
          <w:i w:val="false"/>
          <w:color w:val="000000"/>
          <w:sz w:val="28"/>
        </w:rPr>
        <w:t>
      18. Мәслихат аппаратының басшысы:</w:t>
      </w:r>
    </w:p>
    <w:bookmarkEnd w:id="53"/>
    <w:bookmarkStart w:name="z60" w:id="54"/>
    <w:p>
      <w:pPr>
        <w:spacing w:after="0"/>
        <w:ind w:left="0"/>
        <w:jc w:val="both"/>
      </w:pPr>
      <w:r>
        <w:rPr>
          <w:rFonts w:ascii="Times New Roman"/>
          <w:b w:val="false"/>
          <w:i w:val="false"/>
          <w:color w:val="000000"/>
          <w:sz w:val="28"/>
        </w:rPr>
        <w:t>
      1) Мәслихат аппаратының қызметіне басшылық жасайды;</w:t>
      </w:r>
    </w:p>
    <w:bookmarkEnd w:id="54"/>
    <w:bookmarkStart w:name="z61" w:id="55"/>
    <w:p>
      <w:pPr>
        <w:spacing w:after="0"/>
        <w:ind w:left="0"/>
        <w:jc w:val="both"/>
      </w:pPr>
      <w:r>
        <w:rPr>
          <w:rFonts w:ascii="Times New Roman"/>
          <w:b w:val="false"/>
          <w:i w:val="false"/>
          <w:color w:val="000000"/>
          <w:sz w:val="28"/>
        </w:rPr>
        <w:t>
      2) Өз құзыреті шегінде Мәслихат аппаратының қызметін ұйымдастырады, үйлестіреді және бақылайды;</w:t>
      </w:r>
    </w:p>
    <w:bookmarkEnd w:id="55"/>
    <w:bookmarkStart w:name="z62" w:id="56"/>
    <w:p>
      <w:pPr>
        <w:spacing w:after="0"/>
        <w:ind w:left="0"/>
        <w:jc w:val="both"/>
      </w:pPr>
      <w:r>
        <w:rPr>
          <w:rFonts w:ascii="Times New Roman"/>
          <w:b w:val="false"/>
          <w:i w:val="false"/>
          <w:color w:val="000000"/>
          <w:sz w:val="28"/>
        </w:rPr>
        <w:t>
      3) Мәслихат аппаратының "Б" корпусының әкімшілік мемлекеттік лауазымдарына мемлекеттік қызметшілерді тағайындайды және көрсетілген лауазымдардан босатады;</w:t>
      </w:r>
    </w:p>
    <w:bookmarkEnd w:id="56"/>
    <w:bookmarkStart w:name="z63" w:id="57"/>
    <w:p>
      <w:pPr>
        <w:spacing w:after="0"/>
        <w:ind w:left="0"/>
        <w:jc w:val="both"/>
      </w:pPr>
      <w:r>
        <w:rPr>
          <w:rFonts w:ascii="Times New Roman"/>
          <w:b w:val="false"/>
          <w:i w:val="false"/>
          <w:color w:val="000000"/>
          <w:sz w:val="28"/>
        </w:rPr>
        <w:t>
      4) Мәслихат аппаратының тәртіптік және конкурстық комиссиясының қызметіне жалпы басшылықты жүзеге асырады;</w:t>
      </w:r>
    </w:p>
    <w:bookmarkEnd w:id="57"/>
    <w:bookmarkStart w:name="z64" w:id="58"/>
    <w:p>
      <w:pPr>
        <w:spacing w:after="0"/>
        <w:ind w:left="0"/>
        <w:jc w:val="both"/>
      </w:pPr>
      <w:r>
        <w:rPr>
          <w:rFonts w:ascii="Times New Roman"/>
          <w:b w:val="false"/>
          <w:i w:val="false"/>
          <w:color w:val="000000"/>
          <w:sz w:val="28"/>
        </w:rPr>
        <w:t>
      5) қызметтік тәртіптің сақталуын бақылауды жүзеге асырады;</w:t>
      </w:r>
    </w:p>
    <w:bookmarkEnd w:id="58"/>
    <w:bookmarkStart w:name="z65" w:id="59"/>
    <w:p>
      <w:pPr>
        <w:spacing w:after="0"/>
        <w:ind w:left="0"/>
        <w:jc w:val="both"/>
      </w:pPr>
      <w:r>
        <w:rPr>
          <w:rFonts w:ascii="Times New Roman"/>
          <w:b w:val="false"/>
          <w:i w:val="false"/>
          <w:color w:val="000000"/>
          <w:sz w:val="28"/>
        </w:rPr>
        <w:t>
      6) Мәслихат аппаратының мемлекеттік қызметшілерін іссапарға жіберу, демалыс беру, материалдық көмек көрсету, даярлау, қайта даярлау және біліктілігін арттыру, көтермелеу және үстемеақылар белгілеу мәселелерін шешеді;</w:t>
      </w:r>
    </w:p>
    <w:bookmarkEnd w:id="59"/>
    <w:bookmarkStart w:name="z66" w:id="60"/>
    <w:p>
      <w:pPr>
        <w:spacing w:after="0"/>
        <w:ind w:left="0"/>
        <w:jc w:val="both"/>
      </w:pPr>
      <w:r>
        <w:rPr>
          <w:rFonts w:ascii="Times New Roman"/>
          <w:b w:val="false"/>
          <w:i w:val="false"/>
          <w:color w:val="000000"/>
          <w:sz w:val="28"/>
        </w:rPr>
        <w:t>
      7) Мәслихат аппаратының мемлекеттік қызметшілерінің тәртіптік жауапкершілігі мәселелерін шешеді;</w:t>
      </w:r>
    </w:p>
    <w:bookmarkEnd w:id="60"/>
    <w:bookmarkStart w:name="z67" w:id="61"/>
    <w:p>
      <w:pPr>
        <w:spacing w:after="0"/>
        <w:ind w:left="0"/>
        <w:jc w:val="both"/>
      </w:pPr>
      <w:r>
        <w:rPr>
          <w:rFonts w:ascii="Times New Roman"/>
          <w:b w:val="false"/>
          <w:i w:val="false"/>
          <w:color w:val="000000"/>
          <w:sz w:val="28"/>
        </w:rPr>
        <w:t>
      8)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61"/>
    <w:bookmarkStart w:name="z68" w:id="62"/>
    <w:p>
      <w:pPr>
        <w:spacing w:after="0"/>
        <w:ind w:left="0"/>
        <w:jc w:val="both"/>
      </w:pPr>
      <w:r>
        <w:rPr>
          <w:rFonts w:ascii="Times New Roman"/>
          <w:b w:val="false"/>
          <w:i w:val="false"/>
          <w:color w:val="000000"/>
          <w:sz w:val="28"/>
        </w:rPr>
        <w:t>
      9) мәслихаттың сессияларын, мәслихаттың тұрақты және уақытша комиссияларының отырыстарын ұйымдастырады;</w:t>
      </w:r>
    </w:p>
    <w:bookmarkEnd w:id="62"/>
    <w:bookmarkStart w:name="z69" w:id="63"/>
    <w:p>
      <w:pPr>
        <w:spacing w:after="0"/>
        <w:ind w:left="0"/>
        <w:jc w:val="both"/>
      </w:pPr>
      <w:r>
        <w:rPr>
          <w:rFonts w:ascii="Times New Roman"/>
          <w:b w:val="false"/>
          <w:i w:val="false"/>
          <w:color w:val="000000"/>
          <w:sz w:val="28"/>
        </w:rPr>
        <w:t>
      10) мәслихат шешімдерінің жобаларын, сондай-ақ мәслихат депутаттарын іссапарға жіберу және мәслихат төрағасы не мәслихаттың тұрақты комиссиясының төрағасы болмаған жағдайда олардың міндеттерін жүктеу туралы өкімдердің жобаларын дайындайды;</w:t>
      </w:r>
    </w:p>
    <w:bookmarkEnd w:id="63"/>
    <w:bookmarkStart w:name="z70" w:id="64"/>
    <w:p>
      <w:pPr>
        <w:spacing w:after="0"/>
        <w:ind w:left="0"/>
        <w:jc w:val="both"/>
      </w:pPr>
      <w:r>
        <w:rPr>
          <w:rFonts w:ascii="Times New Roman"/>
          <w:b w:val="false"/>
          <w:i w:val="false"/>
          <w:color w:val="000000"/>
          <w:sz w:val="28"/>
        </w:rPr>
        <w:t>
      11) депутаттардың біліктілігін арттыру жөніндегі іс-шараларды ұйымдастырады;</w:t>
      </w:r>
    </w:p>
    <w:bookmarkEnd w:id="64"/>
    <w:bookmarkStart w:name="z71" w:id="65"/>
    <w:p>
      <w:pPr>
        <w:spacing w:after="0"/>
        <w:ind w:left="0"/>
        <w:jc w:val="both"/>
      </w:pPr>
      <w:r>
        <w:rPr>
          <w:rFonts w:ascii="Times New Roman"/>
          <w:b w:val="false"/>
          <w:i w:val="false"/>
          <w:color w:val="000000"/>
          <w:sz w:val="28"/>
        </w:rPr>
        <w:t>
      12) Мәслихат аппаратының басшысына жүктелген өзге де өкілеттіктерді жүзеге асырады.</w:t>
      </w:r>
    </w:p>
    <w:bookmarkEnd w:id="65"/>
    <w:bookmarkStart w:name="z72" w:id="66"/>
    <w:p>
      <w:pPr>
        <w:spacing w:after="0"/>
        <w:ind w:left="0"/>
        <w:jc w:val="both"/>
      </w:pPr>
      <w:r>
        <w:rPr>
          <w:rFonts w:ascii="Times New Roman"/>
          <w:b w:val="false"/>
          <w:i w:val="false"/>
          <w:color w:val="000000"/>
          <w:sz w:val="28"/>
        </w:rPr>
        <w:t>
      19. Мәслихат аппаратының басшысы уақытша болмаған кезеңде оның өкілеттіктерін қолданыстағы заңнамаға сәйкес оны алмастыратын тұлға жүзеге асырады.</w:t>
      </w:r>
    </w:p>
    <w:bookmarkEnd w:id="66"/>
    <w:bookmarkStart w:name="z73" w:id="67"/>
    <w:p>
      <w:pPr>
        <w:spacing w:after="0"/>
        <w:ind w:left="0"/>
        <w:jc w:val="left"/>
      </w:pPr>
      <w:r>
        <w:rPr>
          <w:rFonts w:ascii="Times New Roman"/>
          <w:b/>
          <w:i w:val="false"/>
          <w:color w:val="000000"/>
        </w:rPr>
        <w:t xml:space="preserve"> 4-тарау. Мәслихат аппаратының мүлкі</w:t>
      </w:r>
    </w:p>
    <w:bookmarkEnd w:id="67"/>
    <w:bookmarkStart w:name="z74" w:id="68"/>
    <w:p>
      <w:pPr>
        <w:spacing w:after="0"/>
        <w:ind w:left="0"/>
        <w:jc w:val="both"/>
      </w:pPr>
      <w:r>
        <w:rPr>
          <w:rFonts w:ascii="Times New Roman"/>
          <w:b w:val="false"/>
          <w:i w:val="false"/>
          <w:color w:val="000000"/>
          <w:sz w:val="28"/>
        </w:rPr>
        <w:t>
      20. Мәслихат аппаратының заңнамада көзделген жағдайларда жедел басқару құқығында оқшауланған мүлкі болуы мүмкін.</w:t>
      </w:r>
    </w:p>
    <w:bookmarkEnd w:id="68"/>
    <w:bookmarkStart w:name="z75" w:id="69"/>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
    <w:bookmarkStart w:name="z76" w:id="70"/>
    <w:p>
      <w:pPr>
        <w:spacing w:after="0"/>
        <w:ind w:left="0"/>
        <w:jc w:val="both"/>
      </w:pPr>
      <w:r>
        <w:rPr>
          <w:rFonts w:ascii="Times New Roman"/>
          <w:b w:val="false"/>
          <w:i w:val="false"/>
          <w:color w:val="000000"/>
          <w:sz w:val="28"/>
        </w:rPr>
        <w:t>
      21. Мәслихат аппаратына бекітілген мүлік коммуналдық меншікке жатады.</w:t>
      </w:r>
    </w:p>
    <w:bookmarkEnd w:id="70"/>
    <w:bookmarkStart w:name="z77" w:id="71"/>
    <w:p>
      <w:pPr>
        <w:spacing w:after="0"/>
        <w:ind w:left="0"/>
        <w:jc w:val="both"/>
      </w:pPr>
      <w:r>
        <w:rPr>
          <w:rFonts w:ascii="Times New Roman"/>
          <w:b w:val="false"/>
          <w:i w:val="false"/>
          <w:color w:val="000000"/>
          <w:sz w:val="28"/>
        </w:rPr>
        <w:t>
      22. Егер заңнамада өзгеше көзделмесе, Мәслихат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1"/>
    <w:bookmarkStart w:name="z78" w:id="72"/>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72"/>
    <w:bookmarkStart w:name="z79" w:id="73"/>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