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3924d" w14:textId="78392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қалалық мәслихатының 2025 жылғы 24 желтоқсандағы № 238 "2026 – 2028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Сәтбаев қалалық мәслихатының 2026 жылғы 20 ақпандағы № 249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Сәтбаев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Сәтбаев қалалық мәслихатының 2025 жылғы 24 желтоқсандағы № 238 "2026 – 2028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 – 2028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22 112 452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15 568 428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127 635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236 096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6 180 293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23 000 749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888 297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(профицитін пайдалану) қаржыландыру – 888 297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1 443 518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2 331 815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Сәтбаев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Балмағамбетов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қалалық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22 112 452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15 568 428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9 207 365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8 097 360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3 269 046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2 845 464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2 966 326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2 666 153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259 222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6 180 293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органдарынан түсетін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6 180 293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6 180 293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1 139 460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1 388 958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саласында жартылай стационар жағдайында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9 967 396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Апатты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3 746 266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3 746 266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3 746 266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3 746 266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- 888 297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(профицитін пайдалану)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888 297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1 443 518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2 331 815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2 331 815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2 331 815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