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afa4" w14:textId="22aa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Жамбыл облысы Т. Рысқұлов ауданы әкімдігінің 2026 жылғы 24 сәуірдегі № 107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қызметтерге тарифтерді қалыптастырудың ережесімен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(Нормативтік құқықтық актілерді мемлекеттік тіркеу тізілімінде № 32987 болып тіркелген) сәйкес Т.Рысқұлов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 жылға арналған арнаулы әлеуметтік қызметтер көрсету тарифтері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"Т.Рысқұлов ауданы әкімдігінің жұмыспен қамту және әлеуметтік бағдарламалар бөлімі" коммуналдық мемлекеттік мекемесі Қазақстан Республикасының заңнамасында белгіленген тәртіппен:</w:t>
      </w:r>
    </w:p>
    <w:bookmarkEnd w:id="0"/>
    <w:bookmarkStart w:name="z7" w:id="1"/>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жіберілуін;</w:t>
      </w:r>
    </w:p>
    <w:bookmarkEnd w:id="1"/>
    <w:bookmarkStart w:name="z8" w:id="2"/>
    <w:p>
      <w:pPr>
        <w:spacing w:after="0"/>
        <w:ind w:left="0"/>
        <w:jc w:val="both"/>
      </w:pPr>
      <w:r>
        <w:rPr>
          <w:rFonts w:ascii="Times New Roman"/>
          <w:b w:val="false"/>
          <w:i w:val="false"/>
          <w:color w:val="000000"/>
          <w:sz w:val="28"/>
        </w:rPr>
        <w:t xml:space="preserve">
      2) осы қаулыны ресми жарияланғаннан кейін Т.Рысқұлов ауданы әкімдігінің интернет-ресурсында орналастырылуын қамтамасыз етсін. </w:t>
      </w:r>
    </w:p>
    <w:bookmarkEnd w:id="2"/>
    <w:bookmarkStart w:name="z9" w:id="3"/>
    <w:p>
      <w:pPr>
        <w:spacing w:after="0"/>
        <w:ind w:left="0"/>
        <w:jc w:val="both"/>
      </w:pPr>
      <w:r>
        <w:rPr>
          <w:rFonts w:ascii="Times New Roman"/>
          <w:b w:val="false"/>
          <w:i w:val="false"/>
          <w:color w:val="000000"/>
          <w:sz w:val="28"/>
        </w:rPr>
        <w:t>
      3. Осы қаулының орындалуын бақылау Т.Рысқұлов аудан әкімінің жетекшілік ететін орынбасары Бақкелді Ғабдоллаұлы Тұрсынбекке жүктелсін.</w:t>
      </w:r>
    </w:p>
    <w:bookmarkEnd w:id="3"/>
    <w:bookmarkStart w:name="z10" w:id="4"/>
    <w:p>
      <w:pPr>
        <w:spacing w:after="0"/>
        <w:ind w:left="0"/>
        <w:jc w:val="both"/>
      </w:pPr>
      <w:r>
        <w:rPr>
          <w:rFonts w:ascii="Times New Roman"/>
          <w:b w:val="false"/>
          <w:i w:val="false"/>
          <w:color w:val="000000"/>
          <w:sz w:val="28"/>
        </w:rPr>
        <w:t>
      4. Осы қаулы ресми жарияланған күннен бастап қолданысқа енгізіледі және 2026 жылдың 01 қаңтарынан бастап орындаған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уақытша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Құралбаев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ауданы әкімдігінің</w:t>
            </w:r>
            <w:r>
              <w:br/>
            </w:r>
            <w:r>
              <w:rPr>
                <w:rFonts w:ascii="Times New Roman"/>
                <w:b w:val="false"/>
                <w:i w:val="false"/>
                <w:color w:val="000000"/>
                <w:sz w:val="20"/>
              </w:rPr>
              <w:t>2026 жылғы "24" сәуірдегі</w:t>
            </w:r>
            <w:r>
              <w:br/>
            </w:r>
            <w:r>
              <w:rPr>
                <w:rFonts w:ascii="Times New Roman"/>
                <w:b w:val="false"/>
                <w:i w:val="false"/>
                <w:color w:val="000000"/>
                <w:sz w:val="20"/>
              </w:rPr>
              <w:t>№ 107 қаулысына қосымша</w:t>
            </w:r>
          </w:p>
        </w:tc>
      </w:tr>
    </w:tbl>
    <w:bookmarkStart w:name="z15" w:id="5"/>
    <w:p>
      <w:pPr>
        <w:spacing w:after="0"/>
        <w:ind w:left="0"/>
        <w:jc w:val="left"/>
      </w:pPr>
      <w:r>
        <w:rPr>
          <w:rFonts w:ascii="Times New Roman"/>
          <w:b/>
          <w:i w:val="false"/>
          <w:color w:val="000000"/>
        </w:rPr>
        <w:t xml:space="preserve"> 2026 жылға арналған арнаулы әлеуметтік қызметтер көрсетуге тарифтер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мекеменің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 алушыға шаққандағы күндік тариф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 әкімдігінің жұмыспен қамту және әлеуметтік бағдарламалар бөлімі" мемлекеттік мекемесінің "Үйде күтім көрсету жағдайында арнаулы әлеуметтік қызметтер көрсету орталығы"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жағдайында арнаулы әлеуметтік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