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0a25" w14:textId="01f0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Қордай аудандық мәслихатының 2025 жылғы 22 желтоқсандағы № 55-6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2026 жылғы 20 ақпандағы № 60-4 шешімі</w:t>
      </w:r>
    </w:p>
    <w:p>
      <w:pPr>
        <w:spacing w:after="0"/>
        <w:ind w:left="0"/>
        <w:jc w:val="left"/>
      </w:pPr>
    </w:p>
    <w:bookmarkStart w:name="z4" w:id="0"/>
    <w:p>
      <w:pPr>
        <w:spacing w:after="0"/>
        <w:ind w:left="0"/>
        <w:jc w:val="both"/>
      </w:pPr>
      <w:r>
        <w:rPr>
          <w:rFonts w:ascii="Times New Roman"/>
          <w:b w:val="false"/>
          <w:i w:val="false"/>
          <w:color w:val="000000"/>
          <w:sz w:val="28"/>
        </w:rPr>
        <w:t>
      Қордай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Қордай аудандық мәслихатының 2025 жылғы 22 желтоқсандағы </w:t>
      </w:r>
      <w:r>
        <w:rPr>
          <w:rFonts w:ascii="Times New Roman"/>
          <w:b w:val="false"/>
          <w:i w:val="false"/>
          <w:color w:val="000000"/>
          <w:sz w:val="28"/>
        </w:rPr>
        <w:t xml:space="preserve">№55-6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қосымшаларына</w:t>
      </w:r>
      <w:r>
        <w:rPr>
          <w:rFonts w:ascii="Times New Roman"/>
          <w:b w:val="false"/>
          <w:i w:val="false"/>
          <w:color w:val="000000"/>
          <w:sz w:val="28"/>
        </w:rPr>
        <w:t xml:space="preserve"> сәйкес, оның ішінде 2026 жылға келесі көлемдерде бекітілсін:</w:t>
      </w:r>
    </w:p>
    <w:bookmarkStart w:name="z8" w:id="1"/>
    <w:p>
      <w:pPr>
        <w:spacing w:after="0"/>
        <w:ind w:left="0"/>
        <w:jc w:val="both"/>
      </w:pPr>
      <w:r>
        <w:rPr>
          <w:rFonts w:ascii="Times New Roman"/>
          <w:b w:val="false"/>
          <w:i w:val="false"/>
          <w:color w:val="000000"/>
          <w:sz w:val="28"/>
        </w:rPr>
        <w:t>
      1)кірістер – 18 873 422 мың теңге, оның ішінде:</w:t>
      </w:r>
    </w:p>
    <w:bookmarkEnd w:id="1"/>
    <w:bookmarkStart w:name="z9" w:id="2"/>
    <w:p>
      <w:pPr>
        <w:spacing w:after="0"/>
        <w:ind w:left="0"/>
        <w:jc w:val="both"/>
      </w:pPr>
      <w:r>
        <w:rPr>
          <w:rFonts w:ascii="Times New Roman"/>
          <w:b w:val="false"/>
          <w:i w:val="false"/>
          <w:color w:val="000000"/>
          <w:sz w:val="28"/>
        </w:rPr>
        <w:t xml:space="preserve">
       салықтық түсімдер – 11 424 603 мың теңге; </w:t>
      </w:r>
    </w:p>
    <w:bookmarkEnd w:id="2"/>
    <w:bookmarkStart w:name="z10" w:id="3"/>
    <w:p>
      <w:pPr>
        <w:spacing w:after="0"/>
        <w:ind w:left="0"/>
        <w:jc w:val="both"/>
      </w:pPr>
      <w:r>
        <w:rPr>
          <w:rFonts w:ascii="Times New Roman"/>
          <w:b w:val="false"/>
          <w:i w:val="false"/>
          <w:color w:val="000000"/>
          <w:sz w:val="28"/>
        </w:rPr>
        <w:t>
      салықтық емес түсімдер – 138 763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281 385 мың теңге;</w:t>
      </w:r>
    </w:p>
    <w:bookmarkEnd w:id="4"/>
    <w:bookmarkStart w:name="z12" w:id="5"/>
    <w:p>
      <w:pPr>
        <w:spacing w:after="0"/>
        <w:ind w:left="0"/>
        <w:jc w:val="both"/>
      </w:pPr>
      <w:r>
        <w:rPr>
          <w:rFonts w:ascii="Times New Roman"/>
          <w:b w:val="false"/>
          <w:i w:val="false"/>
          <w:color w:val="000000"/>
          <w:sz w:val="28"/>
        </w:rPr>
        <w:t>
      трансферттер түсімі – 7 028 671 мың теңге;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шығындар – 18 873 422 мың теңге;</w:t>
      </w:r>
    </w:p>
    <w:bookmarkStart w:name="z14" w:id="6"/>
    <w:p>
      <w:pPr>
        <w:spacing w:after="0"/>
        <w:ind w:left="0"/>
        <w:jc w:val="both"/>
      </w:pPr>
      <w:r>
        <w:rPr>
          <w:rFonts w:ascii="Times New Roman"/>
          <w:b w:val="false"/>
          <w:i w:val="false"/>
          <w:color w:val="000000"/>
          <w:sz w:val="28"/>
        </w:rPr>
        <w:t>
      3) таза бюджеттік кредиттеу – 26 577 мың теңге, оның ішінде: бюджеттік кредиттер – 103 800 мың теңге;</w:t>
      </w:r>
    </w:p>
    <w:bookmarkEnd w:id="6"/>
    <w:bookmarkStart w:name="z15" w:id="7"/>
    <w:p>
      <w:pPr>
        <w:spacing w:after="0"/>
        <w:ind w:left="0"/>
        <w:jc w:val="both"/>
      </w:pPr>
      <w:r>
        <w:rPr>
          <w:rFonts w:ascii="Times New Roman"/>
          <w:b w:val="false"/>
          <w:i w:val="false"/>
          <w:color w:val="000000"/>
          <w:sz w:val="28"/>
        </w:rPr>
        <w:t>
      бюджеттік кредиттерді өтеу – 77 223 мың теңге;</w:t>
      </w:r>
    </w:p>
    <w:bookmarkEnd w:id="7"/>
    <w:bookmarkStart w:name="z16" w:id="8"/>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8"/>
    <w:bookmarkStart w:name="z17" w:id="9"/>
    <w:p>
      <w:pPr>
        <w:spacing w:after="0"/>
        <w:ind w:left="0"/>
        <w:jc w:val="both"/>
      </w:pPr>
      <w:r>
        <w:rPr>
          <w:rFonts w:ascii="Times New Roman"/>
          <w:b w:val="false"/>
          <w:i w:val="false"/>
          <w:color w:val="000000"/>
          <w:sz w:val="28"/>
        </w:rPr>
        <w:t>
      қаржы активтерін сатып алу – 0 мың теңге;</w:t>
      </w:r>
    </w:p>
    <w:bookmarkEnd w:id="9"/>
    <w:bookmarkStart w:name="z18" w:id="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
    <w:bookmarkStart w:name="z19" w:id="11"/>
    <w:p>
      <w:pPr>
        <w:spacing w:after="0"/>
        <w:ind w:left="0"/>
        <w:jc w:val="both"/>
      </w:pPr>
      <w:r>
        <w:rPr>
          <w:rFonts w:ascii="Times New Roman"/>
          <w:b w:val="false"/>
          <w:i w:val="false"/>
          <w:color w:val="000000"/>
          <w:sz w:val="28"/>
        </w:rPr>
        <w:t>
      5)бюджет тапшылығы (профициті) – -26 577 мың теңге;</w:t>
      </w:r>
    </w:p>
    <w:bookmarkEnd w:id="11"/>
    <w:bookmarkStart w:name="z20" w:id="12"/>
    <w:p>
      <w:pPr>
        <w:spacing w:after="0"/>
        <w:ind w:left="0"/>
        <w:jc w:val="both"/>
      </w:pPr>
      <w:r>
        <w:rPr>
          <w:rFonts w:ascii="Times New Roman"/>
          <w:b w:val="false"/>
          <w:i w:val="false"/>
          <w:color w:val="000000"/>
          <w:sz w:val="28"/>
        </w:rPr>
        <w:t>
      6)бюджет тапшылығын қаржыландыру (профицитін пайдалану) – 26 577 мың теңге, оның ішінде:</w:t>
      </w:r>
    </w:p>
    <w:bookmarkEnd w:id="12"/>
    <w:bookmarkStart w:name="z21" w:id="13"/>
    <w:p>
      <w:pPr>
        <w:spacing w:after="0"/>
        <w:ind w:left="0"/>
        <w:jc w:val="both"/>
      </w:pPr>
      <w:r>
        <w:rPr>
          <w:rFonts w:ascii="Times New Roman"/>
          <w:b w:val="false"/>
          <w:i w:val="false"/>
          <w:color w:val="000000"/>
          <w:sz w:val="28"/>
        </w:rPr>
        <w:t xml:space="preserve">
      қарыздар түсімі – 103 800 мың теңге; қарыздарды өтеу – 77 223 мың теңге; </w:t>
      </w:r>
    </w:p>
    <w:bookmarkEnd w:id="13"/>
    <w:bookmarkStart w:name="z22" w:id="14"/>
    <w:p>
      <w:pPr>
        <w:spacing w:after="0"/>
        <w:ind w:left="0"/>
        <w:jc w:val="both"/>
      </w:pPr>
      <w:r>
        <w:rPr>
          <w:rFonts w:ascii="Times New Roman"/>
          <w:b w:val="false"/>
          <w:i w:val="false"/>
          <w:color w:val="000000"/>
          <w:sz w:val="28"/>
        </w:rPr>
        <w:t>
      7)бюджет қаражатының пайдаланылатын қалдықтары – 0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4" w:id="15"/>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ақпандағы № 60-4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29" w:id="16"/>
    <w:p>
      <w:pPr>
        <w:spacing w:after="0"/>
        <w:ind w:left="0"/>
        <w:jc w:val="left"/>
      </w:pPr>
      <w:r>
        <w:rPr>
          <w:rFonts w:ascii="Times New Roman"/>
          <w:b/>
          <w:i w:val="false"/>
          <w:color w:val="000000"/>
        </w:rPr>
        <w:t xml:space="preserve"> 2026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18873422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11424603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8236129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7028671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7028246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Қаңғыбас иттер мен мысықтарды аулауды және жоюды</w:t>
            </w:r>
          </w:p>
          <w:bookmarkEnd w:id="17"/>
          <w:p>
            <w:pPr>
              <w:spacing w:after="20"/>
              <w:ind w:left="20"/>
              <w:jc w:val="both"/>
            </w:pPr>
            <w:r>
              <w:rPr>
                <w:rFonts w:ascii="Times New Roman"/>
                <w:b w:val="false"/>
                <w:i w:val="false"/>
                <w:color w:val="000000"/>
                <w:sz w:val="20"/>
              </w:rPr>
              <w:t>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Санаты</w:t>
            </w:r>
          </w:p>
          <w:bookmarkEnd w:id="18"/>
          <w:p>
            <w:pPr>
              <w:spacing w:after="20"/>
              <w:ind w:left="20"/>
              <w:jc w:val="both"/>
            </w:pPr>
            <w:r>
              <w:rPr>
                <w:rFonts w:ascii="Times New Roman"/>
                <w:b w:val="false"/>
                <w:i w:val="false"/>
                <w:color w:val="000000"/>
                <w:sz w:val="20"/>
              </w:rPr>
              <w:t>
Сыныбы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Санаты</w:t>
            </w:r>
          </w:p>
          <w:bookmarkEnd w:id="21"/>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