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fbad8a" w14:textId="bfbad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"Қала әкімі аппараты және жергілікті бюджеттен қаржыландырылатын қалалық атқарушы органдардың "Б" корпусы мемлекеттік әкімшілік қызметшілерінің қызметін бағалаудың әдістемесін бекіту туралы" Тараз қаласы әкімдігінің 2023 жылғы 7 желтоқсандағы № 4741 қаулысының күші жойылды деп тану туралы</w:t>
      </w:r>
    </w:p>
    <w:p>
      <w:pPr>
        <w:spacing w:after="0"/>
        <w:ind w:left="0"/>
        <w:jc w:val="both"/>
      </w:pPr>
      <w:r>
        <w:rPr>
          <w:rFonts w:ascii="Times New Roman"/>
          <w:b w:val="false"/>
          <w:i w:val="false"/>
          <w:color w:val="000000"/>
          <w:sz w:val="28"/>
        </w:rPr>
        <w:t>Жамбыл облысы Тараз қаласы әкімдігінің 2026 жылғы 6 тамыздағы № 2315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w:t>
      </w:r>
      <w:r>
        <w:rPr>
          <w:rFonts w:ascii="Times New Roman"/>
          <w:b w:val="false"/>
          <w:i w:val="false"/>
          <w:color w:val="000000"/>
          <w:sz w:val="28"/>
        </w:rPr>
        <w:t>31-бабына</w:t>
      </w:r>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Тараз қаласының әкімдігі ҚАУЛЫ ЕТЕДІ:</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"Қала әкімі аппараты және жергілікті бюджеттен қаржыландырылатын қалалық атқарушы органдардың "Б" корпусы мемлекеттік әкімшілік қызметшілерінің қызметін бағалаудың әдістемесін бекіту туралы" Тараз қаласы әкімдігінің 2023 жылғы 7 желтоқсандағы </w:t>
      </w:r>
      <w:r>
        <w:rPr>
          <w:rFonts w:ascii="Times New Roman"/>
          <w:b w:val="false"/>
          <w:i w:val="false"/>
          <w:color w:val="000000"/>
          <w:sz w:val="28"/>
        </w:rPr>
        <w:t xml:space="preserve">№4741 </w:t>
      </w:r>
      <w:r>
        <w:rPr>
          <w:rFonts w:ascii="Times New Roman"/>
          <w:b w:val="false"/>
          <w:i w:val="false"/>
          <w:color w:val="000000"/>
          <w:sz w:val="28"/>
        </w:rPr>
        <w:t xml:space="preserve"> қаулысының күші жойылды деп танылсын.</w:t>
      </w:r>
    </w:p>
    <w:bookmarkStart w:name="z6" w:id="1"/>
    <w:p>
      <w:pPr>
        <w:spacing w:after="0"/>
        <w:ind w:left="0"/>
        <w:jc w:val="both"/>
      </w:pPr>
      <w:r>
        <w:rPr>
          <w:rFonts w:ascii="Times New Roman"/>
          <w:b w:val="false"/>
          <w:i w:val="false"/>
          <w:color w:val="000000"/>
          <w:sz w:val="28"/>
        </w:rPr>
        <w:t>
      2. Тараз қаласы әкімі аппаратының персоналды басқару қызметі (кадр қызметі) заңнамада белгіленген тәртіппен:</w:t>
      </w:r>
    </w:p>
    <w:bookmarkEnd w:id="1"/>
    <w:bookmarkStart w:name="z7" w:id="2"/>
    <w:p>
      <w:pPr>
        <w:spacing w:after="0"/>
        <w:ind w:left="0"/>
        <w:jc w:val="both"/>
      </w:pPr>
      <w:r>
        <w:rPr>
          <w:rFonts w:ascii="Times New Roman"/>
          <w:b w:val="false"/>
          <w:i w:val="false"/>
          <w:color w:val="000000"/>
          <w:sz w:val="28"/>
        </w:rPr>
        <w:t>
      1) осы қаулыға қол қойылғаннан кейін күнтізбелік бес күн ішінде оны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Жамбыл облысы бойынша филиалына Қазақстан Республикасы нормативтік құқықтық актілерінің Эталондық бақылау банкінде ресми жариялау және оған енгізу үшін жіберуді;</w:t>
      </w:r>
    </w:p>
    <w:bookmarkEnd w:id="2"/>
    <w:bookmarkStart w:name="z8" w:id="3"/>
    <w:p>
      <w:pPr>
        <w:spacing w:after="0"/>
        <w:ind w:left="0"/>
        <w:jc w:val="both"/>
      </w:pPr>
      <w:r>
        <w:rPr>
          <w:rFonts w:ascii="Times New Roman"/>
          <w:b w:val="false"/>
          <w:i w:val="false"/>
          <w:color w:val="000000"/>
          <w:sz w:val="28"/>
        </w:rPr>
        <w:t>
      2) осы қаулы ресми жарияланған күнінен кейін Тараз қаласы әкімдігінің интернет-ресурсында орналастыруды;</w:t>
      </w:r>
    </w:p>
    <w:bookmarkEnd w:id="3"/>
    <w:bookmarkStart w:name="z9" w:id="4"/>
    <w:p>
      <w:pPr>
        <w:spacing w:after="0"/>
        <w:ind w:left="0"/>
        <w:jc w:val="both"/>
      </w:pPr>
      <w:r>
        <w:rPr>
          <w:rFonts w:ascii="Times New Roman"/>
          <w:b w:val="false"/>
          <w:i w:val="false"/>
          <w:color w:val="000000"/>
          <w:sz w:val="28"/>
        </w:rPr>
        <w:t>
      3) осы қаулыдан туындайтын басқа да шаралардың қабылдануын қамтамасыз етсін.</w:t>
      </w:r>
    </w:p>
    <w:bookmarkEnd w:id="4"/>
    <w:bookmarkStart w:name="z10" w:id="5"/>
    <w:p>
      <w:pPr>
        <w:spacing w:after="0"/>
        <w:ind w:left="0"/>
        <w:jc w:val="both"/>
      </w:pPr>
      <w:r>
        <w:rPr>
          <w:rFonts w:ascii="Times New Roman"/>
          <w:b w:val="false"/>
          <w:i w:val="false"/>
          <w:color w:val="000000"/>
          <w:sz w:val="28"/>
        </w:rPr>
        <w:t>
      3. Осы қаулының орындалуын бақылау қала әкімі аппаратының басшысы М.Оспанбековке жүктелсін.</w:t>
      </w:r>
    </w:p>
    <w:bookmarkEnd w:id="5"/>
    <w:bookmarkStart w:name="z11" w:id="6"/>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w:t>
      </w:r>
    </w:p>
    <w:bookmarkEnd w:id="6"/>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Қала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Б.Орынбеков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