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94b3" w14:textId="5729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халықты сауда алаңымен қамтамасыз етудің ең төменгі нормативтерін бекіту туралы</w:t>
      </w:r>
    </w:p>
    <w:p>
      <w:pPr>
        <w:spacing w:after="0"/>
        <w:ind w:left="0"/>
        <w:jc w:val="both"/>
      </w:pPr>
      <w:r>
        <w:rPr>
          <w:rFonts w:ascii="Times New Roman"/>
          <w:b w:val="false"/>
          <w:i w:val="false"/>
          <w:color w:val="000000"/>
          <w:sz w:val="28"/>
        </w:rPr>
        <w:t>Жамбыл облысы әкімдігінің 2026 жылғы 28 сәуірдегі № 82 қаулысы</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2-тармағының 3) тармақшасына, "Ішкі сауда қағидаларын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бұйрығына (Қазақстан Республикасының Әділет министрлігінде № 11148 болып тіркелген) сәйкес Жамбыл облысының әкімдігі ҚАУЛЫ ЕТЕДІ:</w:t>
      </w:r>
    </w:p>
    <w:bookmarkStart w:name="z5" w:id="0"/>
    <w:p>
      <w:pPr>
        <w:spacing w:after="0"/>
        <w:ind w:left="0"/>
        <w:jc w:val="both"/>
      </w:pPr>
      <w:r>
        <w:rPr>
          <w:rFonts w:ascii="Times New Roman"/>
          <w:b w:val="false"/>
          <w:i w:val="false"/>
          <w:color w:val="000000"/>
          <w:sz w:val="28"/>
        </w:rPr>
        <w:t>
      1. Жамбыл облысында 1 мың адамға шаққанда 487,7 шаршы метр есебінен халықты сауда алаңымен қамтамасыз етудің ең төменгі нормативтері бекітілсін.</w:t>
      </w:r>
    </w:p>
    <w:bookmarkEnd w:id="0"/>
    <w:bookmarkStart w:name="z6" w:id="1"/>
    <w:p>
      <w:pPr>
        <w:spacing w:after="0"/>
        <w:ind w:left="0"/>
        <w:jc w:val="both"/>
      </w:pPr>
      <w:r>
        <w:rPr>
          <w:rFonts w:ascii="Times New Roman"/>
          <w:b w:val="false"/>
          <w:i w:val="false"/>
          <w:color w:val="000000"/>
          <w:sz w:val="28"/>
        </w:rPr>
        <w:t>
      2. "Жамбыл облысы әкімдігінің кәсіпкерлік және индустриалды-инновациялық дамыту басқармасы" коммуналдық мемлекеттік мекемесі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Жамбыл облысы бойынша филиалына ресми жариялау және Қазақстан Республикасы нормативтік құқықтық актілерінің эталондық бақылау банкіне енгізу үшін жолдануын;</w:t>
      </w:r>
    </w:p>
    <w:bookmarkEnd w:id="2"/>
    <w:bookmarkStart w:name="z8" w:id="3"/>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 ұсынушы: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 кәсіпкерлік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индустриалды-инновациялық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басқармасының басшысы А. Сейсебаев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