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012454" w14:textId="701245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"Жамбыл облысы бойынша кен іздеушілікке арналған аумақтарды айқындау туралы"</w:t>
      </w:r>
    </w:p>
    <w:p>
      <w:pPr>
        <w:spacing w:after="0"/>
        <w:ind w:left="0"/>
        <w:jc w:val="both"/>
      </w:pPr>
      <w:r>
        <w:rPr>
          <w:rFonts w:ascii="Times New Roman"/>
          <w:b w:val="false"/>
          <w:i w:val="false"/>
          <w:color w:val="000000"/>
          <w:sz w:val="28"/>
        </w:rPr>
        <w:t>Жамбыл облысы әкімдігінің 2026 жылғы 14 сәуірдегі № 80 қаулысы</w:t>
      </w:r>
    </w:p>
    <w:p>
      <w:pPr>
        <w:spacing w:after="0"/>
        <w:ind w:left="0"/>
        <w:jc w:val="left"/>
      </w:pPr>
    </w:p>
    <w:p>
      <w:pPr>
        <w:spacing w:after="0"/>
        <w:ind w:left="0"/>
        <w:jc w:val="both"/>
      </w:pPr>
      <w:r>
        <w:rPr>
          <w:rFonts w:ascii="Times New Roman"/>
          <w:b w:val="false"/>
          <w:i w:val="false"/>
          <w:color w:val="000000"/>
          <w:sz w:val="28"/>
        </w:rPr>
        <w:t xml:space="preserve">
      "Жер қойнауы және жер қойнауын пайдалану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сәйкес Жамбыл облысының әкімдігі ҚАУЛЫ ЕТЕДІ: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Жамбыл облысы бойынша кен іздеушілікке арналған аумақтар осы қаулының </w:t>
      </w:r>
      <w:r>
        <w:rPr>
          <w:rFonts w:ascii="Times New Roman"/>
          <w:b w:val="false"/>
          <w:i w:val="false"/>
          <w:color w:val="000000"/>
          <w:sz w:val="28"/>
        </w:rPr>
        <w:t xml:space="preserve">қосымшасына </w:t>
      </w:r>
      <w:r>
        <w:rPr>
          <w:rFonts w:ascii="Times New Roman"/>
          <w:b w:val="false"/>
          <w:i w:val="false"/>
          <w:color w:val="000000"/>
          <w:sz w:val="28"/>
        </w:rPr>
        <w:t xml:space="preserve"> сәйкес айқындалсын.</w:t>
      </w:r>
    </w:p>
    <w:bookmarkStart w:name="z6" w:id="0"/>
    <w:p>
      <w:pPr>
        <w:spacing w:after="0"/>
        <w:ind w:left="0"/>
        <w:jc w:val="both"/>
      </w:pPr>
      <w:r>
        <w:rPr>
          <w:rFonts w:ascii="Times New Roman"/>
          <w:b w:val="false"/>
          <w:i w:val="false"/>
          <w:color w:val="000000"/>
          <w:sz w:val="28"/>
        </w:rPr>
        <w:t xml:space="preserve">
      2. "Жамбыл облысы әкімдігінің табиғи ресурстар және табиғат пайдалануды реттеу басқармасы" коммуналдық мемлекеттік мекемесі заңнамада белгіленген тәртіппен: </w:t>
      </w:r>
    </w:p>
    <w:bookmarkEnd w:id="0"/>
    <w:bookmarkStart w:name="z7" w:id="1"/>
    <w:p>
      <w:pPr>
        <w:spacing w:after="0"/>
        <w:ind w:left="0"/>
        <w:jc w:val="both"/>
      </w:pPr>
      <w:r>
        <w:rPr>
          <w:rFonts w:ascii="Times New Roman"/>
          <w:b w:val="false"/>
          <w:i w:val="false"/>
          <w:color w:val="000000"/>
          <w:sz w:val="28"/>
        </w:rPr>
        <w:t>
      1) осы қаулыға қол қойылған күннен бастап бес жұмыс күні ішінде оның қазақ және орыс тілдеріндегі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Жамбыл облысы бойынша филиалына ресми жариялау және Қазақстан Республикасы нормативтік құқықтық актілерінің эталондық бақылау банкіне енгізу үшін жолдауды;</w:t>
      </w:r>
    </w:p>
    <w:bookmarkEnd w:id="1"/>
    <w:bookmarkStart w:name="z8" w:id="2"/>
    <w:p>
      <w:pPr>
        <w:spacing w:after="0"/>
        <w:ind w:left="0"/>
        <w:jc w:val="both"/>
      </w:pPr>
      <w:r>
        <w:rPr>
          <w:rFonts w:ascii="Times New Roman"/>
          <w:b w:val="false"/>
          <w:i w:val="false"/>
          <w:color w:val="000000"/>
          <w:sz w:val="28"/>
        </w:rPr>
        <w:t>
      2) осы қаулының ресми жарияланғаннан кейін оның Жамбыл облысы әкімдігінің интернет-ресурсында орналастырылуын қамтамасыз етсін.</w:t>
      </w:r>
    </w:p>
    <w:bookmarkEnd w:id="2"/>
    <w:bookmarkStart w:name="z9" w:id="3"/>
    <w:p>
      <w:pPr>
        <w:spacing w:after="0"/>
        <w:ind w:left="0"/>
        <w:jc w:val="both"/>
      </w:pPr>
      <w:r>
        <w:rPr>
          <w:rFonts w:ascii="Times New Roman"/>
          <w:b w:val="false"/>
          <w:i w:val="false"/>
          <w:color w:val="000000"/>
          <w:sz w:val="28"/>
        </w:rPr>
        <w:t>
      3. Осы қаулының орындалуын бақылау Жамбыл облысы әкімінің жетекшілік ететін орынбасарына жүктелсін.</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Жамбыл облысының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Қарашөкеев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"КЕЛІСІЛДІ" Қазақстан Республикасы</w:t>
            </w:r>
          </w:p>
          <w:p>
            <w:pPr>
              <w:spacing w:after="20"/>
              <w:ind w:left="20"/>
              <w:jc w:val="both"/>
            </w:pPr>
          </w:p>
          <w:p>
            <w:pPr>
              <w:spacing w:after="20"/>
              <w:ind w:left="20"/>
              <w:jc w:val="both"/>
            </w:pPr>
            <w:r>
              <w:rPr>
                <w:rFonts w:ascii="Times New Roman"/>
                <w:b w:val="false"/>
                <w:i/>
                <w:color w:val="000000"/>
                <w:sz w:val="20"/>
              </w:rPr>
              <w:t>Өнеркәсіп және құрылыс</w:t>
            </w:r>
          </w:p>
          <w:p>
            <w:pPr>
              <w:spacing w:after="20"/>
              <w:ind w:left="20"/>
              <w:jc w:val="both"/>
            </w:pPr>
            <w:r>
              <w:rPr>
                <w:rFonts w:ascii="Times New Roman"/>
                <w:b w:val="false"/>
                <w:i/>
                <w:color w:val="000000"/>
                <w:sz w:val="20"/>
              </w:rPr>
              <w:t>министрлігі Геология комитетінің</w:t>
            </w:r>
          </w:p>
          <w:p>
            <w:pPr>
              <w:spacing w:after="20"/>
              <w:ind w:left="20"/>
              <w:jc w:val="both"/>
            </w:pPr>
            <w:r>
              <w:rPr>
                <w:rFonts w:ascii="Times New Roman"/>
                <w:b w:val="false"/>
                <w:i/>
                <w:color w:val="000000"/>
                <w:sz w:val="20"/>
              </w:rPr>
              <w:t>"Оңтүстікқазжерқойнауы"</w:t>
            </w:r>
          </w:p>
          <w:p>
            <w:pPr>
              <w:spacing w:after="20"/>
              <w:ind w:left="20"/>
              <w:jc w:val="both"/>
            </w:pPr>
            <w:r>
              <w:rPr>
                <w:rFonts w:ascii="Times New Roman"/>
                <w:b w:val="false"/>
                <w:i/>
                <w:color w:val="000000"/>
                <w:sz w:val="20"/>
              </w:rPr>
              <w:t>Оңтүстік Қазақстан өңіраралық</w:t>
            </w:r>
          </w:p>
          <w:p>
            <w:pPr>
              <w:spacing w:after="20"/>
              <w:ind w:left="20"/>
              <w:jc w:val="both"/>
            </w:pPr>
            <w:r>
              <w:rPr>
                <w:rFonts w:ascii="Times New Roman"/>
                <w:b w:val="false"/>
                <w:i/>
                <w:color w:val="000000"/>
                <w:sz w:val="20"/>
              </w:rPr>
              <w:t>геология департаменті</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"КЕЛІСІЛДІ" Қазақстан Республикасы Экология</w:t>
            </w:r>
          </w:p>
          <w:p>
            <w:pPr>
              <w:spacing w:after="20"/>
              <w:ind w:left="20"/>
              <w:jc w:val="both"/>
            </w:pPr>
          </w:p>
          <w:p>
            <w:pPr>
              <w:spacing w:after="20"/>
              <w:ind w:left="20"/>
              <w:jc w:val="both"/>
            </w:pPr>
            <w:r>
              <w:rPr>
                <w:rFonts w:ascii="Times New Roman"/>
                <w:b w:val="false"/>
                <w:i/>
                <w:color w:val="000000"/>
                <w:sz w:val="20"/>
              </w:rPr>
              <w:t>және табиғи ресурстар министрлігі</w:t>
            </w:r>
          </w:p>
          <w:p>
            <w:pPr>
              <w:spacing w:after="20"/>
              <w:ind w:left="20"/>
              <w:jc w:val="both"/>
            </w:pPr>
            <w:r>
              <w:rPr>
                <w:rFonts w:ascii="Times New Roman"/>
                <w:b w:val="false"/>
                <w:i/>
                <w:color w:val="000000"/>
                <w:sz w:val="20"/>
              </w:rPr>
              <w:t>Экологиялық реттеу және бақылау</w:t>
            </w:r>
          </w:p>
          <w:p>
            <w:pPr>
              <w:spacing w:after="20"/>
              <w:ind w:left="20"/>
              <w:jc w:val="both"/>
            </w:pPr>
            <w:r>
              <w:rPr>
                <w:rFonts w:ascii="Times New Roman"/>
                <w:b w:val="false"/>
                <w:i/>
                <w:color w:val="000000"/>
                <w:sz w:val="20"/>
              </w:rPr>
              <w:t>комитетінің Жамбыл облысы бойынш</w:t>
            </w:r>
          </w:p>
          <w:p>
            <w:pPr>
              <w:spacing w:after="0"/>
              <w:ind w:left="0"/>
              <w:jc w:val="left"/>
            </w:pPr>
          </w:p>
          <w:p>
            <w:pPr>
              <w:spacing w:after="20"/>
              <w:ind w:left="20"/>
              <w:jc w:val="both"/>
            </w:pPr>
            <w:r>
              <w:rPr>
                <w:rFonts w:ascii="Times New Roman"/>
                <w:b w:val="false"/>
                <w:i/>
                <w:color w:val="000000"/>
                <w:sz w:val="20"/>
              </w:rPr>
              <w:t>Экология департаменті</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"КЕЛІСІЛДІ" "Қазақстан Республикасының Су ресурстары</w:t>
            </w:r>
          </w:p>
          <w:p>
            <w:pPr>
              <w:spacing w:after="20"/>
              <w:ind w:left="20"/>
              <w:jc w:val="both"/>
            </w:pPr>
          </w:p>
          <w:p>
            <w:pPr>
              <w:spacing w:after="20"/>
              <w:ind w:left="20"/>
              <w:jc w:val="both"/>
            </w:pPr>
            <w:r>
              <w:rPr>
                <w:rFonts w:ascii="Times New Roman"/>
                <w:b w:val="false"/>
                <w:i/>
                <w:color w:val="000000"/>
                <w:sz w:val="20"/>
              </w:rPr>
              <w:t>және ирригация министрлігі</w:t>
            </w:r>
          </w:p>
          <w:p>
            <w:pPr>
              <w:spacing w:after="20"/>
              <w:ind w:left="20"/>
              <w:jc w:val="both"/>
            </w:pPr>
            <w:r>
              <w:rPr>
                <w:rFonts w:ascii="Times New Roman"/>
                <w:b w:val="false"/>
                <w:i/>
                <w:color w:val="000000"/>
                <w:sz w:val="20"/>
              </w:rPr>
              <w:t>Су ресурстарын реттеу, қорғау</w:t>
            </w:r>
          </w:p>
          <w:p>
            <w:pPr>
              <w:spacing w:after="20"/>
              <w:ind w:left="20"/>
              <w:jc w:val="both"/>
            </w:pPr>
            <w:r>
              <w:rPr>
                <w:rFonts w:ascii="Times New Roman"/>
                <w:b w:val="false"/>
                <w:i/>
                <w:color w:val="000000"/>
                <w:sz w:val="20"/>
              </w:rPr>
              <w:t>және пайдалану комитетінің</w:t>
            </w:r>
          </w:p>
          <w:p>
            <w:pPr>
              <w:spacing w:after="20"/>
              <w:ind w:left="20"/>
              <w:jc w:val="both"/>
            </w:pPr>
            <w:r>
              <w:rPr>
                <w:rFonts w:ascii="Times New Roman"/>
                <w:b w:val="false"/>
                <w:i/>
                <w:color w:val="000000"/>
                <w:sz w:val="20"/>
              </w:rPr>
              <w:t>Су ресурстарын реттеу, қорғау</w:t>
            </w:r>
          </w:p>
          <w:p>
            <w:pPr>
              <w:spacing w:after="20"/>
              <w:ind w:left="20"/>
              <w:jc w:val="both"/>
            </w:pPr>
            <w:r>
              <w:rPr>
                <w:rFonts w:ascii="Times New Roman"/>
                <w:b w:val="false"/>
                <w:i/>
                <w:color w:val="000000"/>
                <w:sz w:val="20"/>
              </w:rPr>
              <w:t>және пайдалану жөніндегі</w:t>
            </w:r>
          </w:p>
          <w:p>
            <w:pPr>
              <w:spacing w:after="20"/>
              <w:ind w:left="20"/>
              <w:jc w:val="both"/>
            </w:pPr>
            <w:r>
              <w:rPr>
                <w:rFonts w:ascii="Times New Roman"/>
                <w:b w:val="false"/>
                <w:i/>
                <w:color w:val="000000"/>
                <w:sz w:val="20"/>
              </w:rPr>
              <w:t>"Шу-Талас" бассейндік инспекциясы"</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Жобаны ұсынушы:</w:t>
            </w:r>
            <w:r>
              <w:br/>
            </w:r>
            <w:r>
              <w:rPr>
                <w:rFonts w:ascii="Times New Roman"/>
                <w:b w:val="false"/>
                <w:i w:val="false"/>
                <w:color w:val="000000"/>
                <w:sz w:val="20"/>
              </w:rPr>
              <w:t>Жамбыл облысы әкімдігінің</w:t>
            </w:r>
            <w:r>
              <w:br/>
            </w:r>
            <w:r>
              <w:rPr>
                <w:rFonts w:ascii="Times New Roman"/>
                <w:b w:val="false"/>
                <w:i w:val="false"/>
                <w:color w:val="000000"/>
                <w:sz w:val="20"/>
              </w:rPr>
              <w:t>табиғи ресурстар және табиғат</w:t>
            </w:r>
            <w:r>
              <w:br/>
            </w:r>
            <w:r>
              <w:rPr>
                <w:rFonts w:ascii="Times New Roman"/>
                <w:b w:val="false"/>
                <w:i w:val="false"/>
                <w:color w:val="000000"/>
                <w:sz w:val="20"/>
              </w:rPr>
              <w:t>пайдалануды реттеу</w:t>
            </w:r>
            <w:r>
              <w:br/>
            </w:r>
            <w:r>
              <w:rPr>
                <w:rFonts w:ascii="Times New Roman"/>
                <w:b w:val="false"/>
                <w:i w:val="false"/>
                <w:color w:val="000000"/>
                <w:sz w:val="20"/>
              </w:rPr>
              <w:t>басқармасының басшысы Н. Егембердиев</w:t>
            </w:r>
            <w:r>
              <w:br/>
            </w:r>
            <w:r>
              <w:rPr>
                <w:rFonts w:ascii="Times New Roman"/>
                <w:b w:val="false"/>
                <w:i w:val="false"/>
                <w:color w:val="000000"/>
                <w:sz w:val="20"/>
              </w:rPr>
              <w:t>Жамбыл облысы әкімдігінің</w:t>
            </w:r>
            <w:r>
              <w:br/>
            </w:r>
            <w:r>
              <w:rPr>
                <w:rFonts w:ascii="Times New Roman"/>
                <w:b w:val="false"/>
                <w:i w:val="false"/>
                <w:color w:val="000000"/>
                <w:sz w:val="20"/>
              </w:rPr>
              <w:t>2026 жылғы "__"__________</w:t>
            </w:r>
            <w:r>
              <w:br/>
            </w:r>
            <w:r>
              <w:rPr>
                <w:rFonts w:ascii="Times New Roman"/>
                <w:b w:val="false"/>
                <w:i w:val="false"/>
                <w:color w:val="000000"/>
                <w:sz w:val="20"/>
              </w:rPr>
              <w:t>№ ___ қаулысына қосымша</w:t>
            </w:r>
          </w:p>
        </w:tc>
      </w:tr>
    </w:tbl>
    <w:bookmarkStart w:name="z37" w:id="4"/>
    <w:p>
      <w:pPr>
        <w:spacing w:after="0"/>
        <w:ind w:left="0"/>
        <w:jc w:val="left"/>
      </w:pPr>
      <w:r>
        <w:rPr>
          <w:rFonts w:ascii="Times New Roman"/>
          <w:b/>
          <w:i w:val="false"/>
          <w:color w:val="000000"/>
        </w:rPr>
        <w:t xml:space="preserve"> Жамбыл облысы бойынша кен іздеушілікке арналған аумақтардың тізімі</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"Владимир" учаскесі</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4,010</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Талас ауданы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"Адильжан" учаскесі</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36,74</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4,300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Талас ауданы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"Алеке" учаскесі</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24,99</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4,169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Талас ауданы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"DAUR" учаскесі</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4,389</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Талас ауданы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2 учаске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Мойынқұм ауданы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