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1bc530" w14:textId="f1bc53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"Ақтөбе, Қарағанды және Павлодар облыстарында мүгедектігі бар адамдарға өтеусіз пайдалану және қайтару шарттарымен берілетін жеке техникалық көмекші (орнын толтырушы) құралдармен, арнаулы жүріп-тұру құралдарымен қамтамасыз ету бойынша пилоттық жобаны іске асыру туралы" Қазақстан Республикасы Еңбек және халықты әлеуметтік қорғау министрінің 2026 жылғы 17 сәуірдегі № 141 және Қазақстан Республикасы Премьер-Министрінің орынбасары – Жасанды интеллект және цифрлық даму министрінің 2026 жылғы 30 сәуірдегі № 233/НҚ бірлескен бұйрығына өзгерістер енгізу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2026 жылғы 4 тамыздағы № 328 және Қазақстан Республикасы Премьер-Министрінің орынбасары – Жасанды интеллект және цифрлық даму министрінің 2026 жылғы 29 тамыздағы № 502/НҚ бірлескен бұйрығы</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"Ақтөбе, Қарағанды және Павлодар облыстарында мүгедектігі бар адамдарға өтеусіз пайдалану және қайтару шарттарымен берілетін жеке техникалық көмекші (орнын толтырушы) құралдармен, арнаулы жүріп-тұру құралдарымен қамтамасыз ету бойынша пилоттық жобаны іске асыру туралы" Қазақстан Республикасы Еңбек және халықты әлеуметтік қорғау министрінің 2026 жылғы 17 сәуірдегі № 141 бірлескен бұйрығына және Қазақстан Республикасы Премьер-Министрінің орынбасары – Жасанды интеллект және цифрлық даму министрінің 2026 жылғы 30 сәуірдегі № 233/НҚ </w:t>
      </w:r>
      <w:r>
        <w:rPr>
          <w:rFonts w:ascii="Times New Roman"/>
          <w:b w:val="false"/>
          <w:i w:val="false"/>
          <w:color w:val="000000"/>
          <w:sz w:val="28"/>
        </w:rPr>
        <w:t>бірлескен бұйрығына</w:t>
      </w:r>
      <w:r>
        <w:rPr>
          <w:rFonts w:ascii="Times New Roman"/>
          <w:b w:val="false"/>
          <w:i w:val="false"/>
          <w:color w:val="000000"/>
          <w:sz w:val="28"/>
        </w:rPr>
        <w:t xml:space="preserve"> мынадай өзгерістер енгізілсін:</w:t>
      </w:r>
    </w:p>
    <w:bookmarkEnd w:id="1"/>
    <w:bookmarkStart w:name="z6" w:id="2"/>
    <w:p>
      <w:pPr>
        <w:spacing w:after="0"/>
        <w:ind w:left="0"/>
        <w:jc w:val="both"/>
      </w:pPr>
      <w:r>
        <w:rPr>
          <w:rFonts w:ascii="Times New Roman"/>
          <w:b w:val="false"/>
          <w:i w:val="false"/>
          <w:color w:val="000000"/>
          <w:sz w:val="28"/>
        </w:rPr>
        <w:t xml:space="preserve">
      көрсетілген бірлескен бұйрықпен бекітілген Ақтөбе, Қарағанды және Павлодар облыстарында мүгедектігі бар адамдарға өтеусіз пайдалану және қайтару шарттарымен берілетін жеке техникалық көмекші (орнын толтырушы) құралдармен, арнаулы жүріп-тұру құралдарымен қамтамасыз ету бойынша пилоттық жобаны іске асыру туралы </w:t>
      </w:r>
      <w:r>
        <w:rPr>
          <w:rFonts w:ascii="Times New Roman"/>
          <w:b w:val="false"/>
          <w:i w:val="false"/>
          <w:color w:val="000000"/>
          <w:sz w:val="28"/>
        </w:rPr>
        <w:t>Алгоритмінде</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27-тармақ</w:t>
      </w:r>
      <w:r>
        <w:rPr>
          <w:rFonts w:ascii="Times New Roman"/>
          <w:b w:val="false"/>
          <w:i w:val="false"/>
          <w:color w:val="000000"/>
          <w:sz w:val="28"/>
        </w:rPr>
        <w:t xml:space="preserve"> мынадай редакцияда жазылсын: </w:t>
      </w:r>
    </w:p>
    <w:bookmarkStart w:name="z8" w:id="3"/>
    <w:p>
      <w:pPr>
        <w:spacing w:after="0"/>
        <w:ind w:left="0"/>
        <w:jc w:val="both"/>
      </w:pPr>
      <w:r>
        <w:rPr>
          <w:rFonts w:ascii="Times New Roman"/>
          <w:b w:val="false"/>
          <w:i w:val="false"/>
          <w:color w:val="000000"/>
          <w:sz w:val="28"/>
        </w:rPr>
        <w:t>
      "27. ОТҚ жұмыс істеу кезеңінде осы Алгоритмге 1-қосымшаның 1-7 және 33-44-тармақтарында көрсетілген ОТҚ-ға жөндеу қызметтері көрсетіледі.</w:t>
      </w:r>
    </w:p>
    <w:bookmarkEnd w:id="3"/>
    <w:bookmarkStart w:name="z9" w:id="4"/>
    <w:p>
      <w:pPr>
        <w:spacing w:after="0"/>
        <w:ind w:left="0"/>
        <w:jc w:val="both"/>
      </w:pPr>
      <w:r>
        <w:rPr>
          <w:rFonts w:ascii="Times New Roman"/>
          <w:b w:val="false"/>
          <w:i w:val="false"/>
          <w:color w:val="000000"/>
          <w:sz w:val="28"/>
        </w:rPr>
        <w:t>
      2027 жылғы 1 қаңтардан бастап жөндеу бойынша қызметтер осы Алгоритмнің 1-қосымшасында көзделген барлық ОТҚ бойынша көрсетіледі.";</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31-тармақ</w:t>
      </w:r>
      <w:r>
        <w:rPr>
          <w:rFonts w:ascii="Times New Roman"/>
          <w:b w:val="false"/>
          <w:i w:val="false"/>
          <w:color w:val="000000"/>
          <w:sz w:val="28"/>
        </w:rPr>
        <w:t xml:space="preserve"> мынадай редакцияда жазылсын:</w:t>
      </w:r>
    </w:p>
    <w:bookmarkStart w:name="z11" w:id="5"/>
    <w:p>
      <w:pPr>
        <w:spacing w:after="0"/>
        <w:ind w:left="0"/>
        <w:jc w:val="both"/>
      </w:pPr>
      <w:r>
        <w:rPr>
          <w:rFonts w:ascii="Times New Roman"/>
          <w:b w:val="false"/>
          <w:i w:val="false"/>
          <w:color w:val="000000"/>
          <w:sz w:val="28"/>
        </w:rPr>
        <w:t>
      "31. Осы Алгоритмге 1-қосымшаның 1-7 және 33-44-тармақтарында көрсетілген ОТҚ жөндеу кезінде ҰҒО мүгедектігі бар адамға ОТҚ жалға беру пунктінен береді.".</w:t>
      </w:r>
    </w:p>
    <w:bookmarkEnd w:id="5"/>
    <w:bookmarkStart w:name="z12" w:id="6"/>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Инклюзия департаменті заңнамада белгіленген тәртіппен:</w:t>
      </w:r>
    </w:p>
    <w:bookmarkEnd w:id="6"/>
    <w:bookmarkStart w:name="z13" w:id="7"/>
    <w:p>
      <w:pPr>
        <w:spacing w:after="0"/>
        <w:ind w:left="0"/>
        <w:jc w:val="both"/>
      </w:pPr>
      <w:r>
        <w:rPr>
          <w:rFonts w:ascii="Times New Roman"/>
          <w:b w:val="false"/>
          <w:i w:val="false"/>
          <w:color w:val="000000"/>
          <w:sz w:val="28"/>
        </w:rPr>
        <w:t>
      1) осы бірлескен бұйрықтың көшірмесін Қазақстан Республикасы нормативтік құқықтық актілерінің Эталондық бақылау банкіне енгізу үшін бірлескен бұйрыққа қол қойылған күннен бастап бес жұмыс күні ішінде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7"/>
    <w:bookmarkStart w:name="z14" w:id="8"/>
    <w:p>
      <w:pPr>
        <w:spacing w:after="0"/>
        <w:ind w:left="0"/>
        <w:jc w:val="both"/>
      </w:pPr>
      <w:r>
        <w:rPr>
          <w:rFonts w:ascii="Times New Roman"/>
          <w:b w:val="false"/>
          <w:i w:val="false"/>
          <w:color w:val="000000"/>
          <w:sz w:val="28"/>
        </w:rPr>
        <w:t>
      2) осы бірлескен бұйрық ресми жарияланғаннан кейін оны Қазақстан Республикасы Еңбек және халықты әлеуметтік қорғау министрлігінің интернет-ресурсында орналастыруды қамтамасыз етсін.</w:t>
      </w:r>
    </w:p>
    <w:bookmarkEnd w:id="8"/>
    <w:bookmarkStart w:name="z15" w:id="9"/>
    <w:p>
      <w:pPr>
        <w:spacing w:after="0"/>
        <w:ind w:left="0"/>
        <w:jc w:val="both"/>
      </w:pPr>
      <w:r>
        <w:rPr>
          <w:rFonts w:ascii="Times New Roman"/>
          <w:b w:val="false"/>
          <w:i w:val="false"/>
          <w:color w:val="000000"/>
          <w:sz w:val="28"/>
        </w:rPr>
        <w:t>
      3. Осы бірлескен бұйрықтың орындалуын бақылау жетекшілік ететін Қазақстан Республикасының Еңбек және халықты әлеуметтік қорғау вице-министріне және жетекшілік ететін Қазақстан Республикасының Жасанды интеллект және цифрлық даму вице-министріне жүктелсін.</w:t>
      </w:r>
    </w:p>
    <w:bookmarkEnd w:id="9"/>
    <w:bookmarkStart w:name="z16" w:id="10"/>
    <w:p>
      <w:pPr>
        <w:spacing w:after="0"/>
        <w:ind w:left="0"/>
        <w:jc w:val="both"/>
      </w:pPr>
      <w:r>
        <w:rPr>
          <w:rFonts w:ascii="Times New Roman"/>
          <w:b w:val="false"/>
          <w:i w:val="false"/>
          <w:color w:val="000000"/>
          <w:sz w:val="28"/>
        </w:rPr>
        <w:t>
      4. Осы бірлескен бұйрық алғашқы ресми жарияланған күнінен кейін күнтізбелік он күн өткен соң күшіне енеді.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20"/>
              <w:ind w:left="20"/>
              <w:jc w:val="both"/>
            </w:pPr>
            <w:r>
              <w:rPr>
                <w:rFonts w:ascii="Times New Roman"/>
                <w:b w:val="false"/>
                <w:i/>
                <w:color w:val="000000"/>
                <w:sz w:val="20"/>
              </w:rPr>
              <w:t>Еңбек және халықты әлеуметтік</w:t>
            </w:r>
          </w:p>
          <w:p>
            <w:pPr>
              <w:spacing w:after="0"/>
              <w:ind w:left="0"/>
              <w:jc w:val="left"/>
            </w:pPr>
          </w:p>
          <w:p>
            <w:pPr>
              <w:spacing w:after="20"/>
              <w:ind w:left="20"/>
              <w:jc w:val="both"/>
            </w:pPr>
            <w:r>
              <w:rPr>
                <w:rFonts w:ascii="Times New Roman"/>
                <w:b w:val="false"/>
                <w:i/>
                <w:color w:val="000000"/>
                <w:sz w:val="20"/>
              </w:rPr>
              <w:t>қорғау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_____________ А. Ертаев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 -</w:t>
            </w:r>
          </w:p>
          <w:p>
            <w:pPr>
              <w:spacing w:after="20"/>
              <w:ind w:left="20"/>
              <w:jc w:val="both"/>
            </w:pPr>
            <w:r>
              <w:rPr>
                <w:rFonts w:ascii="Times New Roman"/>
                <w:b w:val="false"/>
                <w:i/>
                <w:color w:val="000000"/>
                <w:sz w:val="20"/>
              </w:rPr>
              <w:t>Қазақстан Республикасының Жасанды</w:t>
            </w:r>
          </w:p>
          <w:p>
            <w:pPr>
              <w:spacing w:after="0"/>
              <w:ind w:left="0"/>
              <w:jc w:val="left"/>
            </w:pPr>
          </w:p>
          <w:p>
            <w:pPr>
              <w:spacing w:after="20"/>
              <w:ind w:left="20"/>
              <w:jc w:val="both"/>
            </w:pPr>
            <w:r>
              <w:rPr>
                <w:rFonts w:ascii="Times New Roman"/>
                <w:b w:val="false"/>
                <w:i/>
                <w:color w:val="000000"/>
                <w:sz w:val="20"/>
              </w:rPr>
              <w:t>интеллект және цифрлық даму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___________ Ж. Мадиев</w:t>
            </w:r>
            <w:r>
              <w:rPr>
                <w:rFonts w:ascii="Times New Roman"/>
                <w:b w:val="false"/>
                <w:i w:val="false"/>
                <w:color w:val="000000"/>
                <w:sz w:val="20"/>
              </w:rPr>
              <w:t>
</w:t>
            </w:r>
          </w:p>
        </w:tc>
      </w:tr>
    </w:tbl>
    <w:bookmarkStart w:name="z19" w:id="11"/>
    <w:p>
      <w:pPr>
        <w:spacing w:after="0"/>
        <w:ind w:left="0"/>
        <w:jc w:val="both"/>
      </w:pPr>
      <w:r>
        <w:rPr>
          <w:rFonts w:ascii="Times New Roman"/>
          <w:b w:val="false"/>
          <w:i w:val="false"/>
          <w:color w:val="000000"/>
          <w:sz w:val="28"/>
        </w:rPr>
        <w:t>
      "КЕЛІСІЛДІ"</w:t>
      </w:r>
    </w:p>
    <w:bookmarkEnd w:id="11"/>
    <w:bookmarkStart w:name="z20" w:id="12"/>
    <w:p>
      <w:pPr>
        <w:spacing w:after="0"/>
        <w:ind w:left="0"/>
        <w:jc w:val="both"/>
      </w:pPr>
      <w:r>
        <w:rPr>
          <w:rFonts w:ascii="Times New Roman"/>
          <w:b w:val="false"/>
          <w:i w:val="false"/>
          <w:color w:val="000000"/>
          <w:sz w:val="28"/>
        </w:rPr>
        <w:t>
      Ақтөбе облысының әкімі</w:t>
      </w:r>
    </w:p>
    <w:bookmarkEnd w:id="12"/>
    <w:bookmarkStart w:name="z21" w:id="13"/>
    <w:p>
      <w:pPr>
        <w:spacing w:after="0"/>
        <w:ind w:left="0"/>
        <w:jc w:val="both"/>
      </w:pPr>
      <w:r>
        <w:rPr>
          <w:rFonts w:ascii="Times New Roman"/>
          <w:b w:val="false"/>
          <w:i w:val="false"/>
          <w:color w:val="000000"/>
          <w:sz w:val="28"/>
        </w:rPr>
        <w:t>
      "КЕЛІСІЛДІ"</w:t>
      </w:r>
    </w:p>
    <w:bookmarkEnd w:id="13"/>
    <w:bookmarkStart w:name="z22" w:id="14"/>
    <w:p>
      <w:pPr>
        <w:spacing w:after="0"/>
        <w:ind w:left="0"/>
        <w:jc w:val="both"/>
      </w:pPr>
      <w:r>
        <w:rPr>
          <w:rFonts w:ascii="Times New Roman"/>
          <w:b w:val="false"/>
          <w:i w:val="false"/>
          <w:color w:val="000000"/>
          <w:sz w:val="28"/>
        </w:rPr>
        <w:t>
      Қарағанды облысының әкімі</w:t>
      </w:r>
    </w:p>
    <w:bookmarkEnd w:id="14"/>
    <w:bookmarkStart w:name="z23" w:id="15"/>
    <w:p>
      <w:pPr>
        <w:spacing w:after="0"/>
        <w:ind w:left="0"/>
        <w:jc w:val="both"/>
      </w:pPr>
      <w:r>
        <w:rPr>
          <w:rFonts w:ascii="Times New Roman"/>
          <w:b w:val="false"/>
          <w:i w:val="false"/>
          <w:color w:val="000000"/>
          <w:sz w:val="28"/>
        </w:rPr>
        <w:t>
      "КЕЛІСІЛДІ"</w:t>
      </w:r>
    </w:p>
    <w:bookmarkEnd w:id="15"/>
    <w:bookmarkStart w:name="z24" w:id="16"/>
    <w:p>
      <w:pPr>
        <w:spacing w:after="0"/>
        <w:ind w:left="0"/>
        <w:jc w:val="both"/>
      </w:pPr>
      <w:r>
        <w:rPr>
          <w:rFonts w:ascii="Times New Roman"/>
          <w:b w:val="false"/>
          <w:i w:val="false"/>
          <w:color w:val="000000"/>
          <w:sz w:val="28"/>
        </w:rPr>
        <w:t>
      Павлодар облысының әкімі</w:t>
      </w:r>
    </w:p>
    <w:bookmarkEnd w:id="1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