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3415" w14:textId="e7e3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"Зейнетақылар, жәрдемақылар және әлеуметтік төлемдер төлеуді ұйымдастыру" кәсіптік стандартын бекіту туралы" Қазақстан Республикасы Еңбек және халықты әлеуметтік қорғау министрінің 2024 жылғы 4 қарашадағы № 421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22 маусымдағы № 262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"Зейнетақылар, жәрдемақылар және әлеуметтік төлемдер төлеуді ұйымдастыру" кәсіптік стандартын бекіту туралы Қазақстан Республикасы Еңбек және халықты әлеуметтік қорғау министрінің 2024 жылғы 4 қарашадағы № 421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Зейнетақылар, жәрдемақылар және әлеуметтік төлемдер төлеуді ұйымдастыру" кәсіптік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9, 10, 11, 12 және 13-тармақтар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Зейнетақымен қамсыздандыру жөніндегі маман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4 – санат жоқ;</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4.1. – 2 -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4.2. – 1 - санат;</w:t>
            </w:r>
          </w:p>
          <w:p>
            <w:pPr>
              <w:spacing w:after="20"/>
              <w:ind w:left="20"/>
              <w:jc w:val="both"/>
            </w:pPr>
            <w:r>
              <w:rPr>
                <w:rFonts w:ascii="Times New Roman"/>
                <w:b w:val="false"/>
                <w:i w:val="false"/>
                <w:color w:val="000000"/>
                <w:sz w:val="20"/>
              </w:rPr>
              <w:t>
4.3. – жоғары санатты.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экономист: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 немесе жұмыс өтіліне қойылатын талаптарсыз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Мамандығы бойынша техникалық және кәсіптік білім беру: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0500000 – Қызмет, экономика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0501000 – Әлеуметтік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050102 3 – Халықты әлеуметтік қорғау ұйымдарындағы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0519000 – Экономика (салалар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051902 3 – Экономист</w:t>
            </w:r>
          </w:p>
          <w:p>
            <w:pPr>
              <w:spacing w:after="20"/>
              <w:ind w:left="20"/>
              <w:jc w:val="both"/>
            </w:pPr>
            <w:r>
              <w:rPr>
                <w:rFonts w:ascii="Times New Roman"/>
                <w:b w:val="false"/>
                <w:i w:val="false"/>
                <w:color w:val="000000"/>
                <w:sz w:val="20"/>
              </w:rPr>
              <w:t>
0519000 – Қолданбалы экономика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 Санатсыз – жұмыс өтіліне талаптар қойылмайды; екінші санат – біліктілігі орта деңгейдегі санаты жоқ маман лауазымындағы жұмыс өтілі 1 жылдан кем емес; бірінші санат – біліктілігі орта деңгейдегі екінші санатты маман лауазымындағы жұмыс өтілі кемінде 2 жыл; жоғары санат – біліктілігі орта деңгейдегі бірінші санатты маман лауазымындағы жұмыс өтілі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әлеуметтік қорғау ұйымдарының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1. Зейнетақылар, жәрдемақылар және әлеуметтік төлемдер төлеу бойынша құжаттарды өңдеу.</w:t>
            </w:r>
          </w:p>
          <w:bookmarkEnd w:id="8"/>
          <w:p>
            <w:pPr>
              <w:spacing w:after="20"/>
              <w:ind w:left="20"/>
              <w:jc w:val="both"/>
            </w:pPr>
            <w:r>
              <w:rPr>
                <w:rFonts w:ascii="Times New Roman"/>
                <w:b w:val="false"/>
                <w:i w:val="false"/>
                <w:color w:val="000000"/>
                <w:sz w:val="20"/>
              </w:rPr>
              <w:t>
2. Тағайындалған зейнетақы, жәрдемақы және әлеуметтік төлемдерді нақты есепке алуды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зейнетақы, жәрдемақы және әлеуметтік төлемдерді төлеу бойынша құжаттарды өңдеу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 зейнетақыларды, жәрдемақыларды және әлеуметтік төлемдерді алушылар өтініштерін қалыптастыру және өңдеу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Зейнетақыларды, жәрдемақыларды, әлеуметтік төлемдерді, сонымен бірге МӘСҚ-дан дербестендірілген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базалық зейнетақы төлемдерін,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 базалық зейнетақы төлемдері,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Зейнетақылар, жәрдемақылар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цифрлық жүйелер мен деректер базасын, сондай-ақ цифрлық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1. Қазақстан Республикасы Еңбек заңнамасының негіздері.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Әлеуметтік </w:t>
            </w:r>
            <w:r>
              <w:rPr>
                <w:rFonts w:ascii="Times New Roman"/>
                <w:b w:val="false"/>
                <w:i w:val="false"/>
                <w:color w:val="000000"/>
                <w:sz w:val="20"/>
              </w:rPr>
              <w:t>кодексінің</w:t>
            </w:r>
            <w:r>
              <w:rPr>
                <w:rFonts w:ascii="Times New Roman"/>
                <w:b w:val="false"/>
                <w:i w:val="false"/>
                <w:color w:val="000000"/>
                <w:sz w:val="20"/>
              </w:rPr>
              <w:t xml:space="preserve">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цифрлық жүйе мен деректер базасын жүргізу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 МБА-ға зейнетақы, жәрдемақы және әлеуметтік төлемдер төлеу сұрақтары бойынша консультациялық көмек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 байланыс орнату. 2. Әлеуметтік төлемдерді төлеу және алу мәселелері бойынша кеңес беру және түсініктеме беру. 3. Қақтығыстарды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тағайындалған зейнетақы, жәрдемақы және әлеуметтік төлемдерді нақты есепке алуды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 зейнетақыларды, жәрдемақыларды және әлеуметтік төлемдерді есепке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әлеуметтік төлемдер мен жәрдемақылардың мөлшерін, оның ішінде МӘСҚ-дан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 xml:space="preserve">
1. Қазақстан Республикасы Әлеуметтік </w:t>
            </w:r>
            <w:r>
              <w:rPr>
                <w:rFonts w:ascii="Times New Roman"/>
                <w:b w:val="false"/>
                <w:i w:val="false"/>
                <w:color w:val="000000"/>
                <w:sz w:val="20"/>
              </w:rPr>
              <w:t>кодексінің</w:t>
            </w:r>
            <w:r>
              <w:rPr>
                <w:rFonts w:ascii="Times New Roman"/>
                <w:b w:val="false"/>
                <w:i w:val="false"/>
                <w:color w:val="000000"/>
                <w:sz w:val="20"/>
              </w:rPr>
              <w:t xml:space="preserve"> негіздері.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 жәрдемақылар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төлемдерді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Адалдық Стресске төзімділік Қарым-қатынас Ізгі ниет Этикалық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Зейнетақымен қамсыздандыру жөніндегі маман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3350-0-010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2413-9-005</w:t>
            </w:r>
          </w:p>
          <w:p>
            <w:pPr>
              <w:spacing w:after="20"/>
              <w:ind w:left="20"/>
              <w:jc w:val="both"/>
            </w:pPr>
            <w:r>
              <w:rPr>
                <w:rFonts w:ascii="Times New Roman"/>
                <w:b w:val="false"/>
                <w:i w:val="false"/>
                <w:color w:val="000000"/>
                <w:sz w:val="20"/>
              </w:rPr>
              <w:t>
2631-0-017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жөніндегі маман Зейнетақы активтерін есепке алу және есеп беру маманы Жұмыспен қамту және әлеуметтік - еңбек мәселелері жөніндегі экономист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5.3. – жоғары санатты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 тиісті мамандық (біліктілік) бойынша орта білімнен кейінгі білім және I санатты техник лауазымындағы жұмыс өтілі кемінде 3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техникалық және кәсіптік білім беру: 0500000 – Қызмет, экономика және басқару 0519000 – Экономика (салалар бойынша) 0519000 – Қолданбалы экономика бакалавры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 жоғары санат – біліктілігі орта деңгейдегі бірінші санатты маман лауазымындағы жұмыс өтілі кемінде 3 жыл; қолданбалы экономика бакалавры – мамандығы бойынша кемінде 3 жыл жұмыс өтілі.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 "skills.enbek.kz" платформасында кадрларды даярлау мен қайта даярлаудың қысқа мерзімді курстары.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әлеуметтік қорғау ұйымдарының маманы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Зейнетақылар, жәрдемақылар және әлеуметтік төлемдер төлеу бойынша құжаттарды өңдеу. 2. Тағайындалған зейнетақы, жәрдемақы және әлеуметтік төлемдерді нақты есепке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зейнетақы, жәрдемақы және әлеуметтік төлемдерді төлеу бойынша құжаттарды өңдеу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зейнетақыларды, жәрдемақыларды және әлеуметтік төлемдерді алушылар өтініштерін қалыптастыру және өңдеу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Зейнетақыларды, жәрдемақыларды, әлеуметтік төлемдерді, сонымен бірге МӘСҚ-дан дербестендірілген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базалық зейнетақы төлемдерін, жәрдемақылар, әлеуметтік төлемдер, өтемақылар алушының іс макетін қалыптастыру және оларды тағайындау туралы шешімдердің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 базалық зейнетақы төлемдері, жәрдемақыларды, әлеуметтік төлемдерді, өтемақыларды алушылар бойынша деректерді орталық деректер базасына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Зейнетақылар, жәрдемақылар және әлеуметтік төлемдер алушылардың жеке істеріне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цифрлық жүйелер мен деректер базасын, сондай-ақ цифрлық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1. Қазақстан Республикасының Еңбек кодексі.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іс-қимыл туралы" Қазақстан 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цифрлық жүйе мен деректер базасын жүргізу тәртібі.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 МБА-ға зейнетақы, жәрдемақы және әлеуметтік төлемдер төлеу сұрақтары бойынша консультациялық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1. МБА байланыс орнату.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1. Қазақстан Республикасының Еңбек кодексі.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тағайындалған зейнетақы, жәрдемақы және әлеуметтік төлемдерді нақты есепке алуды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 зейнетақыларды, жәрдемақыларды және әлеуметтік төлемдерді есепке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жөнінде шаралар қабылдау, зейнетақылардың, жәрдемақылар мен әлеуметтік төлемдердің артық (қате) төленген сомаларын қайтаруды қамтамасыз ету.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әлеуметтік төлемдер мен жәрдемақылардың мөлшерін, оның ішінде МӘСҚ-дан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0"/>
          <w:p>
            <w:pPr>
              <w:spacing w:after="20"/>
              <w:ind w:left="20"/>
              <w:jc w:val="both"/>
            </w:pPr>
            <w:r>
              <w:rPr>
                <w:rFonts w:ascii="Times New Roman"/>
                <w:b w:val="false"/>
                <w:i w:val="false"/>
                <w:color w:val="000000"/>
                <w:sz w:val="20"/>
              </w:rPr>
              <w:t>
1. Қазақстан Республикасының Әлеуметтік кодексі.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 жәрдемақылар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төлемдерді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Адалдық Стресске төзімділік Қарым-қатынас Ізгі ниет Этикалық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Зейнетақымен қамсыздандыру жөніндегі маман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2413-9-005 2631-0-017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есепке алу және есеп беру маманы Жұмыспен қамту және әлеуметтік-еңбек мәселелері жөніндегі экономист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1"/>
          <w:p>
            <w:pPr>
              <w:spacing w:after="20"/>
              <w:ind w:left="20"/>
              <w:jc w:val="both"/>
            </w:pPr>
            <w:r>
              <w:rPr>
                <w:rFonts w:ascii="Times New Roman"/>
                <w:b w:val="false"/>
                <w:i w:val="false"/>
                <w:color w:val="000000"/>
                <w:sz w:val="20"/>
              </w:rPr>
              <w:t>
6 – санат жоқ;</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6.1. – 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6.2. – 1 санат;</w:t>
            </w:r>
          </w:p>
          <w:p>
            <w:pPr>
              <w:spacing w:after="20"/>
              <w:ind w:left="20"/>
              <w:jc w:val="both"/>
            </w:pPr>
            <w:r>
              <w:rPr>
                <w:rFonts w:ascii="Times New Roman"/>
                <w:b w:val="false"/>
                <w:i w:val="false"/>
                <w:color w:val="000000"/>
                <w:sz w:val="20"/>
              </w:rPr>
              <w:t>
6.3. – жоғары санатты.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 санаты жоқ экономист: кадрларды даярлаудың тиісті бағыты бойынша жұмыс өтіліне талаптар қоймай жоғары (немесе жоғары оқу орнынан кейінгі) білім; II санатты экономист: кадрлар даярлаудың тиісті бағыты бойынша жоғары (немесе жоғары оқу орнынан кейінгі) білімі және санаты жоқ экономист лауазымындағы жұмыс өтілі кемінде 3 жыл; I санатты экономист: кадрлар даярлаудың тиісті бағыты бойынша жоғары (немесе жоғары оқу орнынан кейінгі) білімі және II санатты экономист лауазымындағы жұмыс өтілі кемінде 2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w:t>
            </w:r>
            <w:r>
              <w:rPr>
                <w:rFonts w:ascii="Times New Roman"/>
                <w:b w:val="false"/>
                <w:i w:val="false"/>
                <w:color w:val="000000"/>
                <w:sz w:val="20"/>
              </w:rPr>
              <w:t>650-тармағы</w:t>
            </w:r>
            <w:r>
              <w:rPr>
                <w:rFonts w:ascii="Times New Roman"/>
                <w:b w:val="false"/>
                <w:i w:val="false"/>
                <w:color w:val="000000"/>
                <w:sz w:val="20"/>
              </w:rPr>
              <w:t>,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6В03 – Әлеуметтік ғылымдар, журналистика және ақпарат 6В031 – Әлеуметтік ғылымдар 6В04 – Бизнес, басқару және құқық 6В041– Бизнес және басқару (экономика) 6В11 – Қызметтер 6В114 – Әлеуметтік жұмыс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2"/>
          <w:p>
            <w:pPr>
              <w:spacing w:after="20"/>
              <w:ind w:left="20"/>
              <w:jc w:val="both"/>
            </w:pPr>
            <w:r>
              <w:rPr>
                <w:rFonts w:ascii="Times New Roman"/>
                <w:b w:val="false"/>
                <w:i w:val="false"/>
                <w:color w:val="000000"/>
                <w:sz w:val="20"/>
              </w:rPr>
              <w:t>
Біліктілігі жоғары деңгейдегі маман: санат жоқ: жұмыс өтіліне қойылатын талаптар жоқ; II санатты: экономист лауазымындағы жұмыс өтілі 3 жылдан кем емес;</w:t>
            </w:r>
          </w:p>
          <w:bookmarkEnd w:id="22"/>
          <w:p>
            <w:pPr>
              <w:spacing w:after="20"/>
              <w:ind w:left="20"/>
              <w:jc w:val="both"/>
            </w:pPr>
            <w:r>
              <w:rPr>
                <w:rFonts w:ascii="Times New Roman"/>
                <w:b w:val="false"/>
                <w:i w:val="false"/>
                <w:color w:val="000000"/>
                <w:sz w:val="20"/>
              </w:rPr>
              <w:t>
I санат: II санатты экономист лауазымындағы жұмыс өтілі кемінде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2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2631-0-004 инженер-экономист 2631-0-014 экономист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қамсыздандыруды ұйымдастыру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4"/>
          <w:p>
            <w:pPr>
              <w:spacing w:after="20"/>
              <w:ind w:left="20"/>
              <w:jc w:val="both"/>
            </w:pPr>
            <w:r>
              <w:rPr>
                <w:rFonts w:ascii="Times New Roman"/>
                <w:b w:val="false"/>
                <w:i w:val="false"/>
                <w:color w:val="000000"/>
                <w:sz w:val="20"/>
              </w:rPr>
              <w:t>
1. Зейнетақылар, жәрдемақылар және әлеуметтік төлемдер төлеу жөніндегі құжаттарды өңдеу бойынша бақылау.</w:t>
            </w:r>
          </w:p>
          <w:bookmarkEnd w:id="24"/>
          <w:p>
            <w:pPr>
              <w:spacing w:after="20"/>
              <w:ind w:left="20"/>
              <w:jc w:val="both"/>
            </w:pPr>
            <w:r>
              <w:rPr>
                <w:rFonts w:ascii="Times New Roman"/>
                <w:b w:val="false"/>
                <w:i w:val="false"/>
                <w:color w:val="000000"/>
                <w:sz w:val="20"/>
              </w:rPr>
              <w:t>
2. Тағайындалған зейнетақылардың, жәрдемақылар мен әлеуметтік төлемдердің дұрыс есебін қамтамасыз ету бойынша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 зейнетақылар, жәрдемақылар және әлеуметтік төлемдер төлеу жөніндегі құжаттарды өңдеу бойынша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5"/>
          <w:p>
            <w:pPr>
              <w:spacing w:after="20"/>
              <w:ind w:left="20"/>
              <w:jc w:val="both"/>
            </w:pPr>
            <w:r>
              <w:rPr>
                <w:rFonts w:ascii="Times New Roman"/>
                <w:b w:val="false"/>
                <w:i w:val="false"/>
                <w:color w:val="000000"/>
                <w:sz w:val="20"/>
              </w:rPr>
              <w:t>
1 - дағды:</w:t>
            </w:r>
          </w:p>
          <w:bookmarkEnd w:id="25"/>
          <w:p>
            <w:pPr>
              <w:spacing w:after="20"/>
              <w:ind w:left="20"/>
              <w:jc w:val="both"/>
            </w:pPr>
            <w:r>
              <w:rPr>
                <w:rFonts w:ascii="Times New Roman"/>
                <w:b w:val="false"/>
                <w:i w:val="false"/>
                <w:color w:val="000000"/>
                <w:sz w:val="20"/>
              </w:rPr>
              <w:t>
зейнетақылар, жәрдемақылар және әлеуметтік төлемдер алушылардың өтініштерін қалыптастыру және өңдеу бойынша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6"/>
          <w:p>
            <w:pPr>
              <w:spacing w:after="20"/>
              <w:ind w:left="20"/>
              <w:jc w:val="both"/>
            </w:pPr>
            <w:r>
              <w:rPr>
                <w:rFonts w:ascii="Times New Roman"/>
                <w:b w:val="false"/>
                <w:i w:val="false"/>
                <w:color w:val="000000"/>
                <w:sz w:val="20"/>
              </w:rPr>
              <w:t>
1. Зейнетақылар, жәрдемақылар және әлеуметтік төлемдер алушылардың іс макетін қалыптастыру үшін құжаттарға алғашқы тексеру және талдау жүргізу бойынша бақылауды жүзеге асыру.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Зейнетақыларды, жәрдемақыларды, әлеуметтік төлемдерді, оның ішінде МӘСҚ-дан дербестендірілген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базалық зейнетақы төлемі, жәрдемақылар, әлеуметтік төлемдер, өтемақылар алушының іс макетін қалыптастыру және оларды тағайындау туралы шешімдердің жобаларын дайындау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төлемдерді ұзарту және төлеуді жаңарту мәселелері бойынша құжаттарды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 жәрдемақылар, әлеуметтік төлемдерді, өтемақыларды алушылар бойынша деректерді орталықтандырылған деректер базасына енгізу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 жәрдемақы және әлеуметтік төлемдер алушылардың жеке істеріне түгендеу жүргізу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Белгіленген мерзімде ақпаратты талдау және негізгі қызмет бойынша есептерді дайындау.</w:t>
            </w:r>
          </w:p>
          <w:p>
            <w:pPr>
              <w:spacing w:after="20"/>
              <w:ind w:left="20"/>
              <w:jc w:val="both"/>
            </w:pPr>
            <w:r>
              <w:rPr>
                <w:rFonts w:ascii="Times New Roman"/>
                <w:b w:val="false"/>
                <w:i w:val="false"/>
                <w:color w:val="000000"/>
                <w:sz w:val="20"/>
              </w:rPr>
              <w:t>
8. Зейнетақы және әлеуметтік қамтамасыз ету саласында жаңа техниканы, цифрлық жүйелер мен деректер базасын, сондай-ақ цифрлық технологияларды, оның ішінде интернет-ресурстарды, телеграмм және өзге де технологияларды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7"/>
          <w:p>
            <w:pPr>
              <w:spacing w:after="20"/>
              <w:ind w:left="20"/>
              <w:jc w:val="both"/>
            </w:pPr>
            <w:r>
              <w:rPr>
                <w:rFonts w:ascii="Times New Roman"/>
                <w:b w:val="false"/>
                <w:i w:val="false"/>
                <w:color w:val="000000"/>
                <w:sz w:val="20"/>
              </w:rPr>
              <w:t>
1. Қазақстан Республикасының Еңбек кодексі.</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Зейнетақыларды, жәрдемақыларды және әлеуметтік төлемдерді есептеу, қайта есептеу тәртібі мен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жұмыстағы этика негіздері (Кәсіби этика кодексі).</w:t>
            </w:r>
          </w:p>
          <w:p>
            <w:pPr>
              <w:spacing w:after="20"/>
              <w:ind w:left="20"/>
              <w:jc w:val="both"/>
            </w:pPr>
            <w:r>
              <w:rPr>
                <w:rFonts w:ascii="Times New Roman"/>
                <w:b w:val="false"/>
                <w:i w:val="false"/>
                <w:color w:val="000000"/>
                <w:sz w:val="20"/>
              </w:rPr>
              <w:t>
7. Зейнетақы және әлеуметтік қамсыздандыру саласында цифрлық жүйе мен деректер базасын жүргізу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 МБА зейнетақы, жәрдемақы және әлеуметтік төлемдер төлеу мәселелері бойынша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8"/>
          <w:p>
            <w:pPr>
              <w:spacing w:after="20"/>
              <w:ind w:left="20"/>
              <w:jc w:val="both"/>
            </w:pPr>
            <w:r>
              <w:rPr>
                <w:rFonts w:ascii="Times New Roman"/>
                <w:b w:val="false"/>
                <w:i w:val="false"/>
                <w:color w:val="000000"/>
                <w:sz w:val="20"/>
              </w:rPr>
              <w:t>
1. МБА байланыс орнату.</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9"/>
          <w:p>
            <w:pPr>
              <w:spacing w:after="20"/>
              <w:ind w:left="20"/>
              <w:jc w:val="both"/>
            </w:pPr>
            <w:r>
              <w:rPr>
                <w:rFonts w:ascii="Times New Roman"/>
                <w:b w:val="false"/>
                <w:i w:val="false"/>
                <w:color w:val="000000"/>
                <w:sz w:val="20"/>
              </w:rPr>
              <w:t>
1. Қазақстан Республикасының Еңбек кодексі.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тағайындалған зейнетақылардың, жәрдемақылар мен әлеуметтік төлемдердің дұрыс есебін қамтамасыз ету бойынша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 зейнетақыларды, жәрдемақыларды және әлеуметтік төлемдерді төлеуді есепке алу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0"/>
          <w:p>
            <w:pPr>
              <w:spacing w:after="20"/>
              <w:ind w:left="20"/>
              <w:jc w:val="both"/>
            </w:pPr>
            <w:r>
              <w:rPr>
                <w:rFonts w:ascii="Times New Roman"/>
                <w:b w:val="false"/>
                <w:i w:val="false"/>
                <w:color w:val="000000"/>
                <w:sz w:val="20"/>
              </w:rPr>
              <w:t>
1. Зейнетақылар, жәрдемақылар және әлеуметтік төлемдер сомаларының артық төленуіне жол бермеу бойынша бақылауды жүзеге асыру, зейнетақылардың, жәрдемақылар мен әлеуметтік төлемдердің артық (қате) төленген сомаларын қайтаруды қамтамасыз ету.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әлеуметтік төлемдер мен жәрдемақылар мөлшерін, оның ішінде МӘСҚ-дан айқындау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мен жәрдемақылардың, базалық зейнетақы мен әлеуметтік төлемдердің, өтемақылардың мөлшерін индекстеу, қайта есептеу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 төлейтін ұйымдармен дербес және карточкалық шоттарды салыстыру бойынша, есепке алынғаннан кейін зейнетақы мен жәрдемақы сомаларын қайтару бойынша, артық есептелген зейнетақы мен жәрдемақы сомаларын қайтару бойынша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және одан да көп ай ішінде зейнетақы, жәрдемақы және әлеуметтік төлемдер алмайтын салымшылардың, сенімхат бойынша алушылардың тізімі бойынша, қайтыс болған және кеткен адамдарды анықтау бойынша жұмысты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Тағайындалған зейнетақы мөлшерін, базалық зейнетақы төлемдерін, жәрдемақыларды, әлеуметтік төлемдерді, өтемақыларды уақтылы және дұрыс есепке алуды қамтамасыз етуді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Міндетті әлеуметтік сақтандыру жүйесіне қатысушылармен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төлемдерді төлеу және алу мәселелері бойынша консультация және түсініктеме беру.</w:t>
            </w:r>
          </w:p>
          <w:p>
            <w:pPr>
              <w:spacing w:after="20"/>
              <w:ind w:left="20"/>
              <w:jc w:val="both"/>
            </w:pPr>
            <w:r>
              <w:rPr>
                <w:rFonts w:ascii="Times New Roman"/>
                <w:b w:val="false"/>
                <w:i w:val="false"/>
                <w:color w:val="000000"/>
                <w:sz w:val="20"/>
              </w:rPr>
              <w:t>
9. Зейнетақы, жәрдемақы және әлеуметтік төлемдерді алушылардың деректері туралы құпиялылықты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1"/>
          <w:p>
            <w:pPr>
              <w:spacing w:after="20"/>
              <w:ind w:left="20"/>
              <w:jc w:val="both"/>
            </w:pPr>
            <w:r>
              <w:rPr>
                <w:rFonts w:ascii="Times New Roman"/>
                <w:b w:val="false"/>
                <w:i w:val="false"/>
                <w:color w:val="000000"/>
                <w:sz w:val="20"/>
              </w:rPr>
              <w:t>
1. Қазақстан Республикасының Әлеуметтік кодексі.</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Зейнетақылар, жәрдемақылар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 есептеу, қайта есептеу тәртібі.</w:t>
            </w:r>
          </w:p>
          <w:p>
            <w:pPr>
              <w:spacing w:after="20"/>
              <w:ind w:left="20"/>
              <w:jc w:val="both"/>
            </w:pPr>
            <w:r>
              <w:rPr>
                <w:rFonts w:ascii="Times New Roman"/>
                <w:b w:val="false"/>
                <w:i w:val="false"/>
                <w:color w:val="000000"/>
                <w:sz w:val="20"/>
              </w:rPr>
              <w:t>
4. Әлеуметтік жұмыстағы этика негіздері (Кәсіби этика кодексі).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 оң әсер ету Өзін-өзі бақылау Ұстамдылық Эмпатия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(8.3.-2, 8.3.-1,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басшысы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Зейнетақы, жәрдемақы және әлеуметтік төлемдерді төлеу жөніндегі ұйымның құрылымдық бөлімшесінің (басқармасының, бөлімшесінің, бөлімінің) басшысы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ұйымның құрылымдық бөлімшесінің (басқармасының, бөлімшесінің, бөлімінің)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2"/>
          <w:p>
            <w:pPr>
              <w:spacing w:after="20"/>
              <w:ind w:left="20"/>
              <w:jc w:val="both"/>
            </w:pPr>
            <w:r>
              <w:rPr>
                <w:rFonts w:ascii="Times New Roman"/>
                <w:b w:val="false"/>
                <w:i w:val="false"/>
                <w:color w:val="000000"/>
                <w:sz w:val="20"/>
              </w:rPr>
              <w:t>
8.3.-1 республикалық маңызы бар ұйымның құрылымдық бөлімшесінің басшысы;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8.3.-2 облыстық маңызы бар ұйымның (астананың, республикалық маңызы бар қаланың) құрылымдық бөлімшесінің басшысы;</w:t>
            </w:r>
          </w:p>
          <w:p>
            <w:pPr>
              <w:spacing w:after="20"/>
              <w:ind w:left="20"/>
              <w:jc w:val="both"/>
            </w:pPr>
            <w:r>
              <w:rPr>
                <w:rFonts w:ascii="Times New Roman"/>
                <w:b w:val="false"/>
                <w:i w:val="false"/>
                <w:color w:val="000000"/>
                <w:sz w:val="20"/>
              </w:rPr>
              <w:t>
8.3.-3 аудандық маңызы бар ұйымның (облыстық маңызы бар қаланың) құрылымдық бөлімшесінің басшысы; 8.3.-4 ауылдық маңызы бар ұйымның құрылымдық бөлімшесінің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 жоғары (немесе жоғары оқу орнынан кейінгі) білімі (әлеуметтік, экономикалық, қаржылық, заңгерлік) және халықты әлеуметтік қорғау ұйымдарында немесе тиісті бейіндегі лауазымдарда кемінде 3 жыл жұмыс өтілі (Қазақстан Республикасы Еңбек және халықты әлеуметтік қорғау министрінің м.а. 2017 жылғы 25 қазандағы № 360 бұйрығымен бекітілген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 Қазақстан Республикасының Нормативтік құқықтық актілерді мемлекеттік тіркеу тізілімінде 2017 жылғы 6 желтоқсанда № 16057 болып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 (әлеуметтік, экономикалық, қаржылық, заңгерлік)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33"/>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 әлеуметтік төлемдер төлеу жөніндегі қызметтерді (жұмыстарды) ұйымдастыру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4"/>
          <w:p>
            <w:pPr>
              <w:spacing w:after="20"/>
              <w:ind w:left="20"/>
              <w:jc w:val="both"/>
            </w:pPr>
            <w:r>
              <w:rPr>
                <w:rFonts w:ascii="Times New Roman"/>
                <w:b w:val="false"/>
                <w:i w:val="false"/>
                <w:color w:val="000000"/>
                <w:sz w:val="20"/>
              </w:rPr>
              <w:t>
1. Зейнетақы, жәрдемақы және әлеуметтік төлемдерді төлеу жөніндегі ұйымның құрылымдық бөлімшесінің (департамент, басқарма, бөлімше, бөлім) өндірістік қызметіне басшылық жасау, қызметін жоспарлау және бақылау.</w:t>
            </w:r>
          </w:p>
          <w:bookmarkEnd w:id="34"/>
          <w:p>
            <w:pPr>
              <w:spacing w:after="20"/>
              <w:ind w:left="20"/>
              <w:jc w:val="both"/>
            </w:pPr>
            <w:r>
              <w:rPr>
                <w:rFonts w:ascii="Times New Roman"/>
                <w:b w:val="false"/>
                <w:i w:val="false"/>
                <w:color w:val="000000"/>
                <w:sz w:val="20"/>
              </w:rPr>
              <w:t>
2. Зейнетақы және жәрдемақы төлеу жөніндегі ұйымның құрылымдық бөлімшесінің (департамент, басқарма, бөлімше, бөлім) шаруашылық және қаржы-экономикалық қызметіне басшылық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 зейнетақы, жәрдемақы және әлеуметтік төлемдерді төлеу жөніндегі ұйымның құрылымдық бөлімшесінің (департамент, басқарма, бөлімше, бөлім) өндірістік қызметіне басшылық жасау, қызметін жоспарлау және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зейнетақыларды, жәрдемақыларды және әлеуметтік төлемдерді төлеу бойынша қызметтер көрсету жөніндегі жұмысты жалпы басшылық 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5"/>
          <w:p>
            <w:pPr>
              <w:spacing w:after="20"/>
              <w:ind w:left="20"/>
              <w:jc w:val="both"/>
            </w:pPr>
            <w:r>
              <w:rPr>
                <w:rFonts w:ascii="Times New Roman"/>
                <w:b w:val="false"/>
                <w:i w:val="false"/>
                <w:color w:val="000000"/>
                <w:sz w:val="20"/>
              </w:rPr>
              <w:t>
1. Перспективалық және ағымдағы жұмыс жоспарларын қалыптастыру.</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жәрдемақы және әлеуметтік төлемдерді төлеу жөніндегі ұйымның қызметіне ұйымдастырушылық және әдістемелік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 төлеу мәселелері бойынша халыққа қызмет көрсету жөніндегі мамандардың қызметінің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Азаматтар мен заңды тұлғаларды қабылдау. 6. Зейнетақы, жәрдемақы және әлеуметтік төлемдерді алушыларға анонимді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Зейнетақылар, жәрдемақылар, әлеуметтік төлемдер, міндетті әлеуметтік сақтандыру мәселелері бойынша консультациялық және 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техниканы, еңбекті басқару мен ұйымдастырудың прогрессивті нысандарын, зейнетақы және әлеуметтік қамсыздандыру саласындағы цифрлық жүйелер мен дерекқорларды, сондай-ақ цифрлық технологияларды, оның ішінде интернет-ресурстарды, жеделхаттарды және өзге де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Ұжымда қолайлы әлеуметтік-психологиялық климат құру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Сыбайлас жемқорлыққа қарсы заңнамасы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Цифрлық ресурстардың қауіпсіздігін және алынған ақпараттың құпиялылығын қамтамасыз етуді бақылау.</w:t>
            </w:r>
          </w:p>
          <w:p>
            <w:pPr>
              <w:spacing w:after="20"/>
              <w:ind w:left="20"/>
              <w:jc w:val="both"/>
            </w:pPr>
            <w:r>
              <w:rPr>
                <w:rFonts w:ascii="Times New Roman"/>
                <w:b w:val="false"/>
                <w:i w:val="false"/>
                <w:color w:val="000000"/>
                <w:sz w:val="20"/>
              </w:rPr>
              <w:t>
12. МБА-мен байланыс орнату.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6"/>
          <w:p>
            <w:pPr>
              <w:spacing w:after="20"/>
              <w:ind w:left="20"/>
              <w:jc w:val="both"/>
            </w:pPr>
            <w:r>
              <w:rPr>
                <w:rFonts w:ascii="Times New Roman"/>
                <w:b w:val="false"/>
                <w:i w:val="false"/>
                <w:color w:val="000000"/>
                <w:sz w:val="20"/>
              </w:rPr>
              <w:t>
1. Қазақстан Республикасының Еңбек кодексі.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Халыққа қызмет көрсету бойынша ұйымның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Зейнетақымен қамсыздандыру, әлеуметтік сақтандыру мәселелері бойынша ұйымдардың өзара іс-қимылының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Қаржы-шаруашылық қызметті ұйымдастыру, есепке алу және қаржылық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жұмыстағы этика негіздері (Кәсіби этика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Зейнетақы және әлеуметтік қамсыздандыру саласындағы цифрлық жүйе мен деректер базасын жүргізу тәртібі.</w:t>
            </w:r>
          </w:p>
          <w:p>
            <w:pPr>
              <w:spacing w:after="20"/>
              <w:ind w:left="20"/>
              <w:jc w:val="both"/>
            </w:pPr>
            <w:r>
              <w:rPr>
                <w:rFonts w:ascii="Times New Roman"/>
                <w:b w:val="false"/>
                <w:i w:val="false"/>
                <w:color w:val="000000"/>
                <w:sz w:val="20"/>
              </w:rPr>
              <w:t>
11. Еңбек қауіпсіздігі және еңбекті қорғау жөніндегі тәртіп пен нормалар,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 консультациялық қызмет көрсету МБА-ға зейнетақылар, жәрдемақылар және әлеуметтік төлемдер төлеу мәселелері бойынша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7"/>
          <w:p>
            <w:pPr>
              <w:spacing w:after="20"/>
              <w:ind w:left="20"/>
              <w:jc w:val="both"/>
            </w:pPr>
            <w:r>
              <w:rPr>
                <w:rFonts w:ascii="Times New Roman"/>
                <w:b w:val="false"/>
                <w:i w:val="false"/>
                <w:color w:val="000000"/>
                <w:sz w:val="20"/>
              </w:rPr>
              <w:t>
1. МБА-мен байланыс орнату.</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8"/>
          <w:p>
            <w:pPr>
              <w:spacing w:after="20"/>
              <w:ind w:left="20"/>
              <w:jc w:val="both"/>
            </w:pPr>
            <w:r>
              <w:rPr>
                <w:rFonts w:ascii="Times New Roman"/>
                <w:b w:val="false"/>
                <w:i w:val="false"/>
                <w:color w:val="000000"/>
                <w:sz w:val="20"/>
              </w:rPr>
              <w:t>
1. Қазақстан Республикасының Еңбек кодексі.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зейнетақы және жәрдемақы төлеу жөніндегі ұйымның құрылымдық бөлімшесінің (департамент, басқарма, бөлімше, бөлім) шаруашылық және қаржы-экономикалық қызметіне басшылық жасау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 қарым-қатынас дағдылары, тұлғааралық қатынастар және бағыныштылардың мотивациясы, бағыныштылардың өкілеттіктерін бере білу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9"/>
          <w:p>
            <w:pPr>
              <w:spacing w:after="20"/>
              <w:ind w:left="20"/>
              <w:jc w:val="both"/>
            </w:pPr>
            <w:r>
              <w:rPr>
                <w:rFonts w:ascii="Times New Roman"/>
                <w:b w:val="false"/>
                <w:i w:val="false"/>
                <w:color w:val="000000"/>
                <w:sz w:val="20"/>
              </w:rPr>
              <w:t>
1. Ұйымды білікті кадрлармен қамтамасыз ету, олардың кәсіби білімі мен жұмыс тәжірибесін ұтымды пайдалану жөнінде шаралар қабылдау.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және өндірістік тәртіпті нығайту, жұмыскерлерді аттестаттау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 үшін қауіпсіз және салауатты еңбек жағдайларын жасау, ұжымда қолайлы психологиялық ахуалды сақтау, оның ішінде мамандардың сауалнамасы түрінде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6. Еңбек қауіпсіздігі және еңбекті қорғау жөніндегі тәртіп пен нормалар, өрт қауіпсіздігі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0"/>
          <w:p>
            <w:pPr>
              <w:spacing w:after="20"/>
              <w:ind w:left="20"/>
              <w:jc w:val="both"/>
            </w:pPr>
            <w:r>
              <w:rPr>
                <w:rFonts w:ascii="Times New Roman"/>
                <w:b w:val="false"/>
                <w:i w:val="false"/>
                <w:color w:val="000000"/>
                <w:sz w:val="20"/>
              </w:rPr>
              <w:t>
1. Қазақстан Республикасының Еңбек кодексі.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Зейнетақылар, жәрдемақылар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4. "Сыбайлас жемқорлыққа қарсы іс-қимыл туралы" Қазақстан Республикасының 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Стратегиялық ойлау Жеке ұйымшылдық және өз еңбегінің жоғары мәдениеті Күштерді бөлу қабілеті Нәтижеге назар аудару Тәлімгерлік Күтпеген жағдайларда өзін-өзі ұстау қабілеті Энергия Бастама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(8.2.-2, 8.2.-3.,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басшысы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Зейнетақымен қамсыздандыру қызметінің басшысы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қызметінің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1"/>
          <w:p>
            <w:pPr>
              <w:spacing w:after="20"/>
              <w:ind w:left="20"/>
              <w:jc w:val="both"/>
            </w:pPr>
            <w:r>
              <w:rPr>
                <w:rFonts w:ascii="Times New Roman"/>
                <w:b w:val="false"/>
                <w:i w:val="false"/>
                <w:color w:val="000000"/>
                <w:sz w:val="20"/>
              </w:rPr>
              <w:t>
8.2.-1 республикалық маңызы бар ұйымның құрылымдық бөлімшесінің басшысы;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8.2.-2 облыстық маңызы бар ұйымның (астананың, республикалық маңызы бар қаланың) құрылымдық бөлімшесінің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8.2.-3 аудандық маңызы бар ұйымның (облыстық маңызы бар қаланың) құрылымдық бөлімшесінің басшысы;</w:t>
            </w:r>
          </w:p>
          <w:p>
            <w:pPr>
              <w:spacing w:after="20"/>
              <w:ind w:left="20"/>
              <w:jc w:val="both"/>
            </w:pPr>
            <w:r>
              <w:rPr>
                <w:rFonts w:ascii="Times New Roman"/>
                <w:b w:val="false"/>
                <w:i w:val="false"/>
                <w:color w:val="000000"/>
                <w:sz w:val="20"/>
              </w:rPr>
              <w:t>
8.2.-4 ауылдық маңызы бар ұйымның құрылымдық бөлімшесінің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ұйымның тиісті бейініндегі Экономикалық қызмет түріндегі басшы лауазымдарда мамандық бойынша жұмыс өтілі кемінде 5 жыл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"Директордың өндіріс жөніндегі орынбасары (директоры, вице-президенті)" 69-параграфы 215-тармақ, Қазақстан Республикасы Нормативтік құқықтық актілерді мемлекеттік тіркеу тізілімінде 2020 жылғы 31 желтоқсанда № 22003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экономикалық, қаржылық, заңгерлік) және жұмыс тәжірибесі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зейнетақы, жәрдемақы және әлеуметтік төлемдерді төлеу мәселелері бойынша оқыту;</w:t>
            </w:r>
          </w:p>
          <w:bookmarkEnd w:id="42"/>
          <w:p>
            <w:pPr>
              <w:spacing w:after="20"/>
              <w:ind w:left="20"/>
              <w:jc w:val="both"/>
            </w:pPr>
            <w:r>
              <w:rPr>
                <w:rFonts w:ascii="Times New Roman"/>
                <w:b w:val="false"/>
                <w:i w:val="false"/>
                <w:color w:val="000000"/>
                <w:sz w:val="20"/>
              </w:rPr>
              <w:t>
"skills.enbek.kz" платформада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директоры (бас директор, атқарушы директор, президент, басқарма төрағасы, басқарушы)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әлеуметтік төлемдерді төлеу жөніндегі ұйымдастыру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3"/>
          <w:p>
            <w:pPr>
              <w:spacing w:after="20"/>
              <w:ind w:left="20"/>
              <w:jc w:val="both"/>
            </w:pPr>
            <w:r>
              <w:rPr>
                <w:rFonts w:ascii="Times New Roman"/>
                <w:b w:val="false"/>
                <w:i w:val="false"/>
                <w:color w:val="000000"/>
                <w:sz w:val="20"/>
              </w:rPr>
              <w:t>
1. Құрылымдық бөлімшенің жұмысын ұйымдастыру және оған басшылық жасау.</w:t>
            </w:r>
          </w:p>
          <w:bookmarkEnd w:id="43"/>
          <w:p>
            <w:pPr>
              <w:spacing w:after="20"/>
              <w:ind w:left="20"/>
              <w:jc w:val="both"/>
            </w:pPr>
            <w:r>
              <w:rPr>
                <w:rFonts w:ascii="Times New Roman"/>
                <w:b w:val="false"/>
                <w:i w:val="false"/>
                <w:color w:val="000000"/>
                <w:sz w:val="20"/>
              </w:rPr>
              <w:t>
2. Зейнетақы, жәрдемақы және әлеуметтік төлемдерді төлеу жұмысын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функциясы: құрылымдық бөлімшенің жұмысын ұйымдастыру және оған басшылық жасау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құрылымдық бөлімшенің қызметіне жалпы басшылық жасау және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4"/>
          <w:p>
            <w:pPr>
              <w:spacing w:after="20"/>
              <w:ind w:left="20"/>
              <w:jc w:val="both"/>
            </w:pPr>
            <w:r>
              <w:rPr>
                <w:rFonts w:ascii="Times New Roman"/>
                <w:b w:val="false"/>
                <w:i w:val="false"/>
                <w:color w:val="000000"/>
                <w:sz w:val="20"/>
              </w:rPr>
              <w:t>
1. Құрылымдық бөлімшенің қызметіне басшылық жасау және жұмыс нәтижесіне жауапты болу.</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бөлімшенің жұмысын жоспарлауды және ұтымды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 жоспарын әзірлеу және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зейнетақы, басқа да әлеуметтік төлемдер мен жәрдемақылар төлеу туралы өтініштерін мамандардың уақтылы қарауына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Көзделген төлемдердің түрі мен мөлшерін анықтаудың дұрыстығына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техниканы, еңбекті басқару мен ұйымдастырудың прогрессивті нысандарын, зейнетақы және әлеуметтік қамсыздандыру саласындағы цифрлық жүйелер мен дерекқорларды, сондай-ақ цифрлық технологияларды, оның ішінде интернет-ресурстарды, жеделхаттарды, чатботтарды және өзге де технологияларды пайдалану.</w:t>
            </w:r>
          </w:p>
          <w:p>
            <w:pPr>
              <w:spacing w:after="20"/>
              <w:ind w:left="20"/>
              <w:jc w:val="both"/>
            </w:pPr>
            <w:r>
              <w:rPr>
                <w:rFonts w:ascii="Times New Roman"/>
                <w:b w:val="false"/>
                <w:i w:val="false"/>
                <w:color w:val="000000"/>
                <w:sz w:val="20"/>
              </w:rPr>
              <w:t>
7. Еңбек қауіпсіздігі және еңбекті қорғау жөніндегі тәртіп пен нормалар, өрт қауіпсіздігі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5"/>
          <w:p>
            <w:pPr>
              <w:spacing w:after="20"/>
              <w:ind w:left="20"/>
              <w:jc w:val="both"/>
            </w:pPr>
            <w:r>
              <w:rPr>
                <w:rFonts w:ascii="Times New Roman"/>
                <w:b w:val="false"/>
                <w:i w:val="false"/>
                <w:color w:val="000000"/>
                <w:sz w:val="20"/>
              </w:rPr>
              <w:t>
1. Қазақстан Республикасының Еңбек кодексі.</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Халыққа қызмет көрсету ұйымының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Қаржы-шаруашылық қызметті ұйымдастыру, есепке алу және қаржылық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Әлеуметтік жұмыстағы этика негіздері (Кәсіби этика кодексі).</w:t>
            </w:r>
          </w:p>
          <w:p>
            <w:pPr>
              <w:spacing w:after="20"/>
              <w:ind w:left="20"/>
              <w:jc w:val="both"/>
            </w:pPr>
            <w:r>
              <w:rPr>
                <w:rFonts w:ascii="Times New Roman"/>
                <w:b w:val="false"/>
                <w:i w:val="false"/>
                <w:color w:val="000000"/>
                <w:sz w:val="20"/>
              </w:rPr>
              <w:t>
11. Қауіпсіздік және қорғау, қауіпсіздік техникасы, өртке қарсы қауіпсіздік және өндірістік санитария жөніндегі тәртіп пен нормалар.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 зейнетақы және жәрдемақы төлеу жөніндегі құрылымдық бөлімшенің жұмысын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6"/>
          <w:p>
            <w:pPr>
              <w:spacing w:after="20"/>
              <w:ind w:left="20"/>
              <w:jc w:val="both"/>
            </w:pPr>
            <w:r>
              <w:rPr>
                <w:rFonts w:ascii="Times New Roman"/>
                <w:b w:val="false"/>
                <w:i w:val="false"/>
                <w:color w:val="000000"/>
                <w:sz w:val="20"/>
              </w:rPr>
              <w:t>
1. Зейнетақы, жәрдемақы алушылардың саны және оларға зейнетақы мен жәрдемақы төлеу туралы ақпаратты талдау.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Зейнетақы мен жәрдемақы төлеуге республикалық бюджеттен трансферттерді қазіргі заманғы бөлу, міндетті зейнетақы жарналары мен міндетті әлеуметтік аударымдарды уақтылы аудару үшін қажетті ақпарат пен деректерді жоспарлауды және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төлемдер және алушылар контингенті бойынша талдамалық материалдарды жинауды жүргізу және уақтылы 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жәрдемақылар, әлеуметтік аударымдар төлеу мәселелері бойынша қажетті құжаттаманы толтыру, есепке алу және есептілік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төлемдерді төлеу және алу мәселелері бойынша кеңес және түсініктеме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техниканы, еңбекті басқару мен ұйымдастырудың прогрессивті нысандарын, зейнетақы және әлеуметтік қамсыздандыру саласындағы цифрлық жүйелер мен дерекқорларды, сондай-ақ цифрлық технологияларды, оның ішінде интернет-ресурстарды, жеделхаттарды, чат-боттарды және өзге де технологияларды пайдалану.</w:t>
            </w:r>
          </w:p>
          <w:p>
            <w:pPr>
              <w:spacing w:after="20"/>
              <w:ind w:left="20"/>
              <w:jc w:val="both"/>
            </w:pPr>
            <w:r>
              <w:rPr>
                <w:rFonts w:ascii="Times New Roman"/>
                <w:b w:val="false"/>
                <w:i w:val="false"/>
                <w:color w:val="000000"/>
                <w:sz w:val="20"/>
              </w:rPr>
              <w:t>
7. Зейнетақы, жәрдемақы және әлеуметтік төлемдерді алушылардың деректері туралы құпиялылықты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7"/>
          <w:p>
            <w:pPr>
              <w:spacing w:after="20"/>
              <w:ind w:left="20"/>
              <w:jc w:val="both"/>
            </w:pPr>
            <w:r>
              <w:rPr>
                <w:rFonts w:ascii="Times New Roman"/>
                <w:b w:val="false"/>
                <w:i w:val="false"/>
                <w:color w:val="000000"/>
                <w:sz w:val="20"/>
              </w:rPr>
              <w:t>
1. Қазақстан Республикасының Еңбек кодексі.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Халыққа қызмет көрсету ұйымының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Зейнетақымен қамсыздандыру, әлеуметтік сақтандыру мәселелері бойынша ұйымдардың өзара іс-қимыл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Қаржы – шаруашылық ұйымдастыру қызмет, есеп және қаржылық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негіздері кәсіпорынның техникалық, экономикалық даму перспективалары.</w:t>
            </w:r>
          </w:p>
          <w:p>
            <w:pPr>
              <w:spacing w:after="20"/>
              <w:ind w:left="20"/>
              <w:jc w:val="both"/>
            </w:pPr>
            <w:r>
              <w:rPr>
                <w:rFonts w:ascii="Times New Roman"/>
                <w:b w:val="false"/>
                <w:i w:val="false"/>
                <w:color w:val="000000"/>
                <w:sz w:val="20"/>
              </w:rPr>
              <w:t>
9. Әлеуметтік жұмыстағы этика негіздері (Кәсіби этика кодексі).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 зейнетақы, жәрдемақы және әлеуметтік төлемдерді төлеу жұмысын ұйымдастыру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 зейнетақылар, жәрдемақылар және әлеуметтік төлемдер төлеуді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8"/>
          <w:p>
            <w:pPr>
              <w:spacing w:after="20"/>
              <w:ind w:left="20"/>
              <w:jc w:val="both"/>
            </w:pPr>
            <w:r>
              <w:rPr>
                <w:rFonts w:ascii="Times New Roman"/>
                <w:b w:val="false"/>
                <w:i w:val="false"/>
                <w:color w:val="000000"/>
                <w:sz w:val="20"/>
              </w:rPr>
              <w:t>
1. Зейнетақылар, жәрдемақылар, әлеуметтік төлемдер төлеуді ұйымдастыру бойынша жұмыстарды жүзеге асыру.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азаматтар мен әлеуметтік топтарға берілетін МӘСҚ-дан төленетін әлеуметтік төлемдердің түрлері мен мөлшерін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Зейнеткерлердің, жәрдемақы алушылардың саны және оларға зейнетақы мен жәрдемақы төлеу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Зейнетақылар мен өзге де әлеуметтік төлемдердің уақтылы төленуіне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Зейнетақы, жәрдемақы және өзге де әлеуметтік төлемдерді алушылардың электрондық дерекқорын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 мен жәрдемақы төлеуге республикалық бюджеттен қазіргі заманғы трансферттер бөлу үшін қажетті ақпарат пен деректерді қалыптастыру.</w:t>
            </w:r>
          </w:p>
          <w:p>
            <w:pPr>
              <w:spacing w:after="20"/>
              <w:ind w:left="20"/>
              <w:jc w:val="both"/>
            </w:pPr>
            <w:r>
              <w:rPr>
                <w:rFonts w:ascii="Times New Roman"/>
                <w:b w:val="false"/>
                <w:i w:val="false"/>
                <w:color w:val="000000"/>
                <w:sz w:val="20"/>
              </w:rPr>
              <w:t>
7. Зейнетақы мен жәрдемақы төлеу бойынша банк операцияларын жүргізуді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9"/>
          <w:p>
            <w:pPr>
              <w:spacing w:after="20"/>
              <w:ind w:left="20"/>
              <w:jc w:val="both"/>
            </w:pPr>
            <w:r>
              <w:rPr>
                <w:rFonts w:ascii="Times New Roman"/>
                <w:b w:val="false"/>
                <w:i w:val="false"/>
                <w:color w:val="000000"/>
                <w:sz w:val="20"/>
              </w:rPr>
              <w:t>
1. Қазақстан Республикасының Еңбек кодексі.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4. "Сыбайлас жемқорлыққа қарсы іс-қимыл туралы" Қазақстан Республикасының Заңы.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консультациялық қызмет көрсету МБА-ға зейнетақылар, жәрдемақылар және әлеуметтік төлемдер төлеу мәселелері бойынша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0"/>
          <w:p>
            <w:pPr>
              <w:spacing w:after="20"/>
              <w:ind w:left="20"/>
              <w:jc w:val="both"/>
            </w:pPr>
            <w:r>
              <w:rPr>
                <w:rFonts w:ascii="Times New Roman"/>
                <w:b w:val="false"/>
                <w:i w:val="false"/>
                <w:color w:val="000000"/>
                <w:sz w:val="20"/>
              </w:rPr>
              <w:t>
1. МБА-мен байланыс орнату.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төлемдерді төлеу және алу мәселелері бойынша кеңес беру және түсініктеме беру.</w:t>
            </w:r>
          </w:p>
          <w:p>
            <w:pPr>
              <w:spacing w:after="20"/>
              <w:ind w:left="20"/>
              <w:jc w:val="both"/>
            </w:pPr>
            <w:r>
              <w:rPr>
                <w:rFonts w:ascii="Times New Roman"/>
                <w:b w:val="false"/>
                <w:i w:val="false"/>
                <w:color w:val="000000"/>
                <w:sz w:val="20"/>
              </w:rPr>
              <w:t>
3. Қақтығыстарды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1"/>
          <w:p>
            <w:pPr>
              <w:spacing w:after="20"/>
              <w:ind w:left="20"/>
              <w:jc w:val="both"/>
            </w:pPr>
            <w:r>
              <w:rPr>
                <w:rFonts w:ascii="Times New Roman"/>
                <w:b w:val="false"/>
                <w:i w:val="false"/>
                <w:color w:val="000000"/>
                <w:sz w:val="20"/>
              </w:rPr>
              <w:t>
1. Қазақстан Республикасының Еңбек кодексі.</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Зейнетақы, жәрдемақы және әлеуметтік төлемдер төлеуді ұйымдастыру саласындағы заңдары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Этикалық стандарттар.</w:t>
            </w:r>
          </w:p>
          <w:p>
            <w:pPr>
              <w:spacing w:after="20"/>
              <w:ind w:left="20"/>
              <w:jc w:val="both"/>
            </w:pPr>
            <w:r>
              <w:rPr>
                <w:rFonts w:ascii="Times New Roman"/>
                <w:b w:val="false"/>
                <w:i w:val="false"/>
                <w:color w:val="000000"/>
                <w:sz w:val="20"/>
              </w:rPr>
              <w:t>
5. Жеке тұлға психологиясының ерекшеліктері және азаматтардың жекелеген санаттары.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назар аудару Күтпеген жағдайларда өзін-өзі ұстау қабілеті Табандылық Өз әрекеттері мен қабылданған шешімдері үшін жауапкершілік Энергия Бастама Әдептілік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(8.1.-2, 8.1.-3., 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r>
    </w:tbl>
    <w:bookmarkStart w:name="z206" w:id="52"/>
    <w:p>
      <w:pPr>
        <w:spacing w:after="0"/>
        <w:ind w:left="0"/>
        <w:jc w:val="both"/>
      </w:pPr>
      <w:r>
        <w:rPr>
          <w:rFonts w:ascii="Times New Roman"/>
          <w:b w:val="false"/>
          <w:i w:val="false"/>
          <w:color w:val="000000"/>
          <w:sz w:val="28"/>
        </w:rPr>
        <w:t>
      ".</w:t>
      </w:r>
    </w:p>
    <w:bookmarkEnd w:id="52"/>
    <w:bookmarkStart w:name="z207" w:id="5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әлеуметтік қорғау саласындағы реттеу және бақылау Комитеті заңнамада белгіленген тәртіппен:</w:t>
      </w:r>
    </w:p>
    <w:bookmarkEnd w:id="53"/>
    <w:bookmarkStart w:name="z208" w:id="5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4"/>
    <w:bookmarkStart w:name="z209" w:id="55"/>
    <w:p>
      <w:pPr>
        <w:spacing w:after="0"/>
        <w:ind w:left="0"/>
        <w:jc w:val="both"/>
      </w:pPr>
      <w:r>
        <w:rPr>
          <w:rFonts w:ascii="Times New Roman"/>
          <w:b w:val="false"/>
          <w:i w:val="false"/>
          <w:color w:val="000000"/>
          <w:sz w:val="28"/>
        </w:rPr>
        <w:t>
      2) осы бұйрықтың ресми жарияланғаннан кейін оны Қазақстан Республикасы Еңбек және халықты әлеуметтік қорғау министрлігінің интернет-ресурсында орналастырылуын;</w:t>
      </w:r>
    </w:p>
    <w:bookmarkEnd w:id="55"/>
    <w:bookmarkStart w:name="z210" w:id="56"/>
    <w:p>
      <w:pPr>
        <w:spacing w:after="0"/>
        <w:ind w:left="0"/>
        <w:jc w:val="both"/>
      </w:pPr>
      <w:r>
        <w:rPr>
          <w:rFonts w:ascii="Times New Roman"/>
          <w:b w:val="false"/>
          <w:i w:val="false"/>
          <w:color w:val="000000"/>
          <w:sz w:val="28"/>
        </w:rPr>
        <w:t>
      3) осы тармақтың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56"/>
    <w:bookmarkStart w:name="z211" w:id="5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7"/>
    <w:bookmarkStart w:name="z212"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