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c6ae" w14:textId="191c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Қ. Аухадиев атындағы ауылдық округінің бюджеті туралы" Көкпекті аудандық мәслихатының 2025 жылғы 22 желтоқсандағы № 38-5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27 сәуірдегі № 43-5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Қ. Аухадиев атындағы ауылдық округінің бюджеті туралы" Көкпекті аудандық мәслихатының 2025 жылғы 22 желтоқсандағы № 38-5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146 107,0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13 163,0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132 724,0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148 289,7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- 2 182,7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2 182,7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–2 182,7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Қ. Аухадиев атындағы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Қазақстан" акциясының қорытындысы бойынша ауылдық елді мекендерді абаттандыру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 шекарасына кіре берісте Стелла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ауылындағы мәдениет үйінің аумағын 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