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bc983d" w14:textId="abc983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Үржар аудандық мәслихатының 2023 жылғы 20 қыркүйектегі № 5-113/VIII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w:t>
      </w:r>
    </w:p>
    <w:p>
      <w:pPr>
        <w:spacing w:after="0"/>
        <w:ind w:left="0"/>
        <w:jc w:val="both"/>
      </w:pPr>
      <w:r>
        <w:rPr>
          <w:rFonts w:ascii="Times New Roman"/>
          <w:b w:val="false"/>
          <w:i w:val="false"/>
          <w:color w:val="000000"/>
          <w:sz w:val="28"/>
        </w:rPr>
        <w:t>Абай облысы Үржар аудандық мәслихатының 2026 жылғы 4 қыркүйектегі № 38-746/VIII шешімі</w:t>
      </w:r>
    </w:p>
    <w:p>
      <w:pPr>
        <w:spacing w:after="0"/>
        <w:ind w:left="0"/>
        <w:jc w:val="both"/>
      </w:pPr>
      <w:bookmarkStart w:name="z5" w:id="0"/>
      <w:r>
        <w:rPr>
          <w:rFonts w:ascii="Times New Roman"/>
          <w:b w:val="false"/>
          <w:i w:val="false"/>
          <w:color w:val="000000"/>
          <w:sz w:val="28"/>
        </w:rPr>
        <w:t xml:space="preserve">
      Үржар аудандық мәслихаты ШЕШТІ: </w:t>
      </w:r>
    </w:p>
    <w:bookmarkEnd w:id="0"/>
    <w:bookmarkStart w:name="z6" w:id="1"/>
    <w:p>
      <w:pPr>
        <w:spacing w:after="0"/>
        <w:ind w:left="0"/>
        <w:jc w:val="both"/>
      </w:pPr>
      <w:r>
        <w:rPr>
          <w:rFonts w:ascii="Times New Roman"/>
          <w:b w:val="false"/>
          <w:i w:val="false"/>
          <w:color w:val="000000"/>
          <w:sz w:val="28"/>
        </w:rPr>
        <w:t xml:space="preserve">
      1. Үржар аудандық мәслихатының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20 қыркүйектегі №5-113/VIII (Нормативтік құқықтық актілерді мемлекеттік тіркеу тізілімінде № 124-18 болып тіркелген) </w:t>
      </w:r>
      <w:r>
        <w:rPr>
          <w:rFonts w:ascii="Times New Roman"/>
          <w:b w:val="false"/>
          <w:i w:val="false"/>
          <w:color w:val="000000"/>
          <w:sz w:val="28"/>
        </w:rPr>
        <w:t>шешіміне</w:t>
      </w:r>
      <w:r>
        <w:rPr>
          <w:rFonts w:ascii="Times New Roman"/>
          <w:b w:val="false"/>
          <w:i w:val="false"/>
          <w:color w:val="000000"/>
          <w:sz w:val="28"/>
        </w:rPr>
        <w:t xml:space="preserve"> келесі өзгерістер енгізілсін:</w:t>
      </w:r>
    </w:p>
    <w:bookmarkEnd w:id="1"/>
    <w:bookmarkStart w:name="z7" w:id="2"/>
    <w:p>
      <w:pPr>
        <w:spacing w:after="0"/>
        <w:ind w:left="0"/>
        <w:jc w:val="both"/>
      </w:pPr>
      <w:r>
        <w:rPr>
          <w:rFonts w:ascii="Times New Roman"/>
          <w:b w:val="false"/>
          <w:i w:val="false"/>
          <w:color w:val="000000"/>
          <w:sz w:val="28"/>
        </w:rPr>
        <w:t xml:space="preserve">
      көрсетілген шешіммен бекітілген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13), 14) және 15) тармақшалары мынадай редакцияда жазылсын:</w:t>
      </w:r>
    </w:p>
    <w:bookmarkStart w:name="z9" w:id="3"/>
    <w:p>
      <w:pPr>
        <w:spacing w:after="0"/>
        <w:ind w:left="0"/>
        <w:jc w:val="both"/>
      </w:pPr>
      <w:r>
        <w:rPr>
          <w:rFonts w:ascii="Times New Roman"/>
          <w:b w:val="false"/>
          <w:i w:val="false"/>
          <w:color w:val="000000"/>
          <w:sz w:val="28"/>
        </w:rPr>
        <w:t>
      "13) цифрлық құжаттар сервисі - "цифрлық үкімет" цифрлық инфрақұрылымының операторға бекітіп берілген және цифрлық объектілерден алынған мәліметтер негізінде қалыптастырылған электрондық түрдегі құжаттарды көрсетуге және пайдалануға арналған объектісі;</w:t>
      </w:r>
    </w:p>
    <w:bookmarkEnd w:id="3"/>
    <w:bookmarkStart w:name="z10" w:id="4"/>
    <w:p>
      <w:pPr>
        <w:spacing w:after="0"/>
        <w:ind w:left="0"/>
        <w:jc w:val="both"/>
      </w:pPr>
      <w:r>
        <w:rPr>
          <w:rFonts w:ascii="Times New Roman"/>
          <w:b w:val="false"/>
          <w:i w:val="false"/>
          <w:color w:val="000000"/>
          <w:sz w:val="28"/>
        </w:rPr>
        <w:t>
      14)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қызметтерге қол жеткізудің "бірыңғай терезесі" болып табылатын цифрлық объект;</w:t>
      </w:r>
    </w:p>
    <w:bookmarkEnd w:id="4"/>
    <w:bookmarkStart w:name="z11" w:id="5"/>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4) тармақшасы алынып тасталынсын;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4) тармақшасы алынып тасталынсын;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6) тармақшасы мынадай редакцияда жазылсын:</w:t>
      </w:r>
    </w:p>
    <w:bookmarkStart w:name="z15" w:id="6"/>
    <w:p>
      <w:pPr>
        <w:spacing w:after="0"/>
        <w:ind w:left="0"/>
        <w:jc w:val="both"/>
      </w:pPr>
      <w:r>
        <w:rPr>
          <w:rFonts w:ascii="Times New Roman"/>
          <w:b w:val="false"/>
          <w:i w:val="false"/>
          <w:color w:val="000000"/>
          <w:sz w:val="28"/>
        </w:rPr>
        <w:t>
      "6) 16 желтоқсан - Тәуелсіздік күні (негіздердің бірі бойынша):</w:t>
      </w:r>
    </w:p>
    <w:bookmarkEnd w:id="6"/>
    <w:bookmarkStart w:name="z16" w:id="7"/>
    <w:p>
      <w:pPr>
        <w:spacing w:after="0"/>
        <w:ind w:left="0"/>
        <w:jc w:val="both"/>
      </w:pPr>
      <w:r>
        <w:rPr>
          <w:rFonts w:ascii="Times New Roman"/>
          <w:b w:val="false"/>
          <w:i w:val="false"/>
          <w:color w:val="000000"/>
          <w:sz w:val="28"/>
        </w:rPr>
        <w:t>
      Қазақстандағы 1986 жылғы 17-18 желтоқсан оқиғаларына қатысқаны үшін,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қуғын-сүргіндердің қолданылуы жағдайларында танылған тұлғаларға - 55 (елу бес) айлық есептік көрсеткіш мөлшерінде;</w:t>
      </w:r>
    </w:p>
    <w:bookmarkEnd w:id="7"/>
    <w:bookmarkStart w:name="z17" w:id="8"/>
    <w:p>
      <w:pPr>
        <w:spacing w:after="0"/>
        <w:ind w:left="0"/>
        <w:jc w:val="both"/>
      </w:pPr>
      <w:r>
        <w:rPr>
          <w:rFonts w:ascii="Times New Roman"/>
          <w:b w:val="false"/>
          <w:i w:val="false"/>
          <w:color w:val="000000"/>
          <w:sz w:val="28"/>
        </w:rPr>
        <w:t>
      бұрынғы КСР Одағынан тысқары жерлерде қуғын-сүргіндерді кеңес соттары мен басқа да органдардың қолдануында болған тұлғаларға - 7 (жеті) айлық есептік көрсеткіш мөлшерінде;</w:t>
      </w:r>
    </w:p>
    <w:bookmarkEnd w:id="8"/>
    <w:bookmarkStart w:name="z18" w:id="9"/>
    <w:p>
      <w:pPr>
        <w:spacing w:after="0"/>
        <w:ind w:left="0"/>
        <w:jc w:val="both"/>
      </w:pPr>
      <w:r>
        <w:rPr>
          <w:rFonts w:ascii="Times New Roman"/>
          <w:b w:val="false"/>
          <w:i w:val="false"/>
          <w:color w:val="000000"/>
          <w:sz w:val="28"/>
        </w:rPr>
        <w:t>
      екінші дүниежүзілік соғыс кезінде (жай адамдар мен әскери қызметшілерді) тұрақты армия әскери трибуналдарының айыпталуынша сотталған тұлғаларға - 7 (жеті) айлық есептік көрсеткіш мөлшерінде;</w:t>
      </w:r>
    </w:p>
    <w:bookmarkEnd w:id="9"/>
    <w:bookmarkStart w:name="z19" w:id="10"/>
    <w:p>
      <w:pPr>
        <w:spacing w:after="0"/>
        <w:ind w:left="0"/>
        <w:jc w:val="both"/>
      </w:pPr>
      <w:r>
        <w:rPr>
          <w:rFonts w:ascii="Times New Roman"/>
          <w:b w:val="false"/>
          <w:i w:val="false"/>
          <w:color w:val="000000"/>
          <w:sz w:val="28"/>
        </w:rPr>
        <w:t>
      Қазақстаннан тысқары жерлерде әскери қызмет атқару үшін шақырылғаннан кейін қуғын-сүргіндердің қолдануында болған тұлғаларға - 7 (жеті) айлық есептік көрсеткіш мөлшерінде;</w:t>
      </w:r>
    </w:p>
    <w:bookmarkEnd w:id="10"/>
    <w:bookmarkStart w:name="z20" w:id="11"/>
    <w:p>
      <w:pPr>
        <w:spacing w:after="0"/>
        <w:ind w:left="0"/>
        <w:jc w:val="both"/>
      </w:pPr>
      <w:r>
        <w:rPr>
          <w:rFonts w:ascii="Times New Roman"/>
          <w:b w:val="false"/>
          <w:i w:val="false"/>
          <w:color w:val="000000"/>
          <w:sz w:val="28"/>
        </w:rPr>
        <w:t>
      қуғын-сүргіндерді орталық одақтық органдар: КСР Одағының Жоғарғы Соты мен оның сот алқаларының, СКР Одағының Айрықша бас саяси Басқарма алқасының, КСР Одағының Ішкі істер халық комиссариаты - Мемлекет Қауіпсіздігі министрлігі - Ішкі істер министрлігі жанындағы айрықша кеңестің, КСР Одағының Прокуратурасы мен КСР Одағының ішкі істер халық комиссариатының Тергеу Істері жөніндегі комиссиясының және басқа органдар шешімдері бойынша қолдануы болған тұлғаларға - 7 (жеті) айлық есептік көрсеткіш мөлшерінде;</w:t>
      </w:r>
    </w:p>
    <w:bookmarkEnd w:id="11"/>
    <w:bookmarkStart w:name="z21" w:id="12"/>
    <w:p>
      <w:pPr>
        <w:spacing w:after="0"/>
        <w:ind w:left="0"/>
        <w:jc w:val="both"/>
      </w:pPr>
      <w:r>
        <w:rPr>
          <w:rFonts w:ascii="Times New Roman"/>
          <w:b w:val="false"/>
          <w:i w:val="false"/>
          <w:color w:val="000000"/>
          <w:sz w:val="28"/>
        </w:rPr>
        <w:t>
      КСР Одағы мемлекеттік өкіметтің жоғары органдарының құжаттары негiзiнде Қазақстанға және Қазақстаннан күштеу арқылы құқыққа қарсы қоныс аударуға ұшыраған тұлғаларға - 7 (жеті) айлық есептік көрсеткіш мөлшерінде;</w:t>
      </w:r>
    </w:p>
    <w:bookmarkEnd w:id="12"/>
    <w:bookmarkStart w:name="z22" w:id="13"/>
    <w:p>
      <w:pPr>
        <w:spacing w:after="0"/>
        <w:ind w:left="0"/>
        <w:jc w:val="both"/>
      </w:pPr>
      <w:r>
        <w:rPr>
          <w:rFonts w:ascii="Times New Roman"/>
          <w:b w:val="false"/>
          <w:i w:val="false"/>
          <w:color w:val="000000"/>
          <w:sz w:val="28"/>
        </w:rPr>
        <w:t>
      ата-аналармен немесе олардың орнындағы адамдармен бiрге бас бостандығынан айыру орындарында, айдауда, жер аударуда немесе арнайы қоныс аударуда болған саяси қуғын-сүргiндер құрбандарының балалары, сондай-ақ қуғын-сүргiн кезiнде он сегiз жасқа толмаған және оның қолданылуы нәтижесiнде ата-анасының немесе олардың біреуінің қамқорлығынсыз қалған саяси қуғын-сүргiндер құрбандарының балаларына - 7 (жеті) айлық есептік көрсеткіш мөлшерінде.";</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13-тармақтар</w:t>
      </w:r>
      <w:r>
        <w:rPr>
          <w:rFonts w:ascii="Times New Roman"/>
          <w:b w:val="false"/>
          <w:i w:val="false"/>
          <w:color w:val="000000"/>
          <w:sz w:val="28"/>
        </w:rPr>
        <w:t xml:space="preserve"> мынадай редакцияда жазылсын:</w:t>
      </w:r>
    </w:p>
    <w:bookmarkStart w:name="z24" w:id="14"/>
    <w:p>
      <w:pPr>
        <w:spacing w:after="0"/>
        <w:ind w:left="0"/>
        <w:jc w:val="both"/>
      </w:pPr>
      <w:r>
        <w:rPr>
          <w:rFonts w:ascii="Times New Roman"/>
          <w:b w:val="false"/>
          <w:i w:val="false"/>
          <w:color w:val="000000"/>
          <w:sz w:val="28"/>
        </w:rPr>
        <w:t>
      "12. Мереке күндері мен атаулы күндерге әлеуметтік көмек алушылардың өтініштері талап етілмей көрсетіледі.</w:t>
      </w:r>
    </w:p>
    <w:bookmarkEnd w:id="14"/>
    <w:bookmarkStart w:name="z25" w:id="15"/>
    <w:p>
      <w:pPr>
        <w:spacing w:after="0"/>
        <w:ind w:left="0"/>
        <w:jc w:val="both"/>
      </w:pPr>
      <w:r>
        <w:rPr>
          <w:rFonts w:ascii="Times New Roman"/>
          <w:b w:val="false"/>
          <w:i w:val="false"/>
          <w:color w:val="000000"/>
          <w:sz w:val="28"/>
        </w:rPr>
        <w:t>
      Әлеуметтік көмекті алушылардың санаттарын "Абай облысы Үржар аудандық жұмыспен қамту және әлеуметтік бағдарламалар бөлімі" мемлекеттік мекемесі айқындайды.</w:t>
      </w:r>
    </w:p>
    <w:bookmarkEnd w:id="15"/>
    <w:bookmarkStart w:name="z26" w:id="16"/>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цифрлық жүйелерінен электрондық түрде қалыптастырылады.</w:t>
      </w:r>
    </w:p>
    <w:bookmarkEnd w:id="16"/>
    <w:bookmarkStart w:name="z27" w:id="17"/>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өкілі) әлеуметтік көмек көрсету жөніндегі уәкілетті органға немесе ауылдық округ әкіміне немесе мемлекеттік корпорацияға Үлгілік қағидаларының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өтінішпен немесе Үлгілік қағидаларының </w:t>
      </w:r>
      <w:r>
        <w:rPr>
          <w:rFonts w:ascii="Times New Roman"/>
          <w:b w:val="false"/>
          <w:i w:val="false"/>
          <w:color w:val="000000"/>
          <w:sz w:val="28"/>
        </w:rPr>
        <w:t>1-1-қосымшасына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7"/>
    <w:bookmarkStart w:name="z28" w:id="18"/>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"цифрлық үкіметтің" шлюзі арқылы мемлекеттік органдардың және (немесе) ұйымдардың тиісті цифрлық жүйелеріне Үлгілік қағидаларының </w:t>
      </w:r>
      <w:r>
        <w:rPr>
          <w:rFonts w:ascii="Times New Roman"/>
          <w:b w:val="false"/>
          <w:i w:val="false"/>
          <w:color w:val="000000"/>
          <w:sz w:val="28"/>
        </w:rPr>
        <w:t>1-2-қосымшасына</w:t>
      </w:r>
      <w:r>
        <w:rPr>
          <w:rFonts w:ascii="Times New Roman"/>
          <w:b w:val="false"/>
          <w:i w:val="false"/>
          <w:color w:val="000000"/>
          <w:sz w:val="28"/>
        </w:rPr>
        <w:t xml:space="preserve"> сәйкес нысан бойынша сұрау салулар қалыптастырады.</w:t>
      </w:r>
    </w:p>
    <w:bookmarkEnd w:id="18"/>
    <w:bookmarkStart w:name="z29" w:id="19"/>
    <w:p>
      <w:pPr>
        <w:spacing w:after="0"/>
        <w:ind w:left="0"/>
        <w:jc w:val="both"/>
      </w:pPr>
      <w:r>
        <w:rPr>
          <w:rFonts w:ascii="Times New Roman"/>
          <w:b w:val="false"/>
          <w:i w:val="false"/>
          <w:color w:val="000000"/>
          <w:sz w:val="28"/>
        </w:rPr>
        <w:t>
      Цифрлық жүйелерде мәліметтер сәйкес келмеген (болмаған) кезде өтініш беруші өтінішке мынадай құжаттарды қоса береді:</w:t>
      </w:r>
    </w:p>
    <w:bookmarkEnd w:id="19"/>
    <w:bookmarkStart w:name="z30" w:id="20"/>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20"/>
    <w:bookmarkStart w:name="z31" w:id="21"/>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21"/>
    <w:bookmarkStart w:name="z32" w:id="22"/>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санамаланған құжаттардың бірі:</w:t>
      </w:r>
    </w:p>
    <w:bookmarkEnd w:id="22"/>
    <w:bookmarkStart w:name="z33" w:id="23"/>
    <w:p>
      <w:pPr>
        <w:spacing w:after="0"/>
        <w:ind w:left="0"/>
        <w:jc w:val="both"/>
      </w:pPr>
      <w:r>
        <w:rPr>
          <w:rFonts w:ascii="Times New Roman"/>
          <w:b w:val="false"/>
          <w:i w:val="false"/>
          <w:color w:val="000000"/>
          <w:sz w:val="28"/>
        </w:rPr>
        <w:t>
      дүлей зілзала салдарынан азаматқа (отбасына) не оның мүлкіне зиян келу фактісін растайтын құжат;</w:t>
      </w:r>
    </w:p>
    <w:bookmarkEnd w:id="23"/>
    <w:bookmarkStart w:name="z34" w:id="24"/>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bookmarkEnd w:id="24"/>
    <w:bookmarkStart w:name="z35" w:id="25"/>
    <w:p>
      <w:pPr>
        <w:spacing w:after="0"/>
        <w:ind w:left="0"/>
        <w:jc w:val="both"/>
      </w:pPr>
      <w:r>
        <w:rPr>
          <w:rFonts w:ascii="Times New Roman"/>
          <w:b w:val="false"/>
          <w:i w:val="false"/>
          <w:color w:val="000000"/>
          <w:sz w:val="28"/>
        </w:rPr>
        <w:t>
      әлеуметтік мәні бар сырқатының болу фактісін растайтын құжат.</w:t>
      </w:r>
    </w:p>
    <w:bookmarkEnd w:id="25"/>
    <w:bookmarkStart w:name="z36" w:id="26"/>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bookmarkEnd w:id="26"/>
    <w:bookmarkStart w:name="z37" w:id="27"/>
    <w:p>
      <w:pPr>
        <w:spacing w:after="0"/>
        <w:ind w:left="0"/>
        <w:jc w:val="both"/>
      </w:pPr>
      <w:r>
        <w:rPr>
          <w:rFonts w:ascii="Times New Roman"/>
          <w:b w:val="false"/>
          <w:i w:val="false"/>
          <w:color w:val="000000"/>
          <w:sz w:val="28"/>
        </w:rPr>
        <w:t xml:space="preserve">
      Өтініш беруші құжаттар топтамасын толық ұсынбаған және (немесе) қолданылу мерзімі өткен құжаттарды ұсынған кезде Үлгілік қағидаларының </w:t>
      </w:r>
      <w:r>
        <w:rPr>
          <w:rFonts w:ascii="Times New Roman"/>
          <w:b w:val="false"/>
          <w:i w:val="false"/>
          <w:color w:val="000000"/>
          <w:sz w:val="28"/>
        </w:rPr>
        <w:t>1-3-қосымшасына</w:t>
      </w:r>
      <w:r>
        <w:rPr>
          <w:rFonts w:ascii="Times New Roman"/>
          <w:b w:val="false"/>
          <w:i w:val="false"/>
          <w:color w:val="000000"/>
          <w:sz w:val="28"/>
        </w:rPr>
        <w:t xml:space="preserve"> сәйкес нысан бойынша әлеуметтік көмек көрсетуге өтінішті қабылдаудан бас тарту туралы қолхат беріледі.</w:t>
      </w:r>
    </w:p>
    <w:bookmarkEnd w:id="27"/>
    <w:bookmarkStart w:name="z38" w:id="28"/>
    <w:p>
      <w:pPr>
        <w:spacing w:after="0"/>
        <w:ind w:left="0"/>
        <w:jc w:val="both"/>
      </w:pPr>
      <w:r>
        <w:rPr>
          <w:rFonts w:ascii="Times New Roman"/>
          <w:b w:val="false"/>
          <w:i w:val="false"/>
          <w:color w:val="000000"/>
          <w:sz w:val="28"/>
        </w:rPr>
        <w:t>
      Өтініш беруші әлеуметтік көмекке портал арқылы электрондық түрде жүгінген кезде мемлекеттік органдардың және (немесе) ұйымдардың цифрлық жүйелеріне қажетті мәліметтерді алу үшін өтініш берушінің өзі сұрау салады.</w:t>
      </w:r>
    </w:p>
    <w:bookmarkEnd w:id="28"/>
    <w:bookmarkStart w:name="z39" w:id="29"/>
    <w:p>
      <w:pPr>
        <w:spacing w:after="0"/>
        <w:ind w:left="0"/>
        <w:jc w:val="both"/>
      </w:pPr>
      <w:r>
        <w:rPr>
          <w:rFonts w:ascii="Times New Roman"/>
          <w:b w:val="false"/>
          <w:i w:val="false"/>
          <w:color w:val="000000"/>
          <w:sz w:val="28"/>
        </w:rPr>
        <w:t>
      Бұл ретте мемлекеттік органдардың және (немесе) ұйымдардың цифрлық жүйелерінен келіп түскен электрондық өтініш пен мәліметтерді өтініш беруші өзінің ЭЦҚ-мен куәландырады.";</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20-тармақтың</w:t>
      </w:r>
      <w:r>
        <w:rPr>
          <w:rFonts w:ascii="Times New Roman"/>
          <w:b w:val="false"/>
          <w:i w:val="false"/>
          <w:color w:val="000000"/>
          <w:sz w:val="28"/>
        </w:rPr>
        <w:t> төртінші бөлігінің үшінші абзацы мынадай редакцияда жазылсын:</w:t>
      </w:r>
    </w:p>
    <w:bookmarkStart w:name="z41" w:id="30"/>
    <w:p>
      <w:pPr>
        <w:spacing w:after="0"/>
        <w:ind w:left="0"/>
        <w:jc w:val="both"/>
      </w:pPr>
      <w:r>
        <w:rPr>
          <w:rFonts w:ascii="Times New Roman"/>
          <w:b w:val="false"/>
          <w:i w:val="false"/>
          <w:color w:val="000000"/>
          <w:sz w:val="28"/>
        </w:rPr>
        <w:t>
      "цифрлық жүйелерді пайдалану;";</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 тармақтың</w:t>
      </w:r>
      <w:r>
        <w:rPr>
          <w:rFonts w:ascii="Times New Roman"/>
          <w:b w:val="false"/>
          <w:i w:val="false"/>
          <w:color w:val="000000"/>
          <w:sz w:val="28"/>
        </w:rPr>
        <w:t xml:space="preserve"> 4) тармақшасы мынадай редакцияда жазылсын:</w:t>
      </w:r>
    </w:p>
    <w:bookmarkStart w:name="z43" w:id="31"/>
    <w:p>
      <w:pPr>
        <w:spacing w:after="0"/>
        <w:ind w:left="0"/>
        <w:jc w:val="both"/>
      </w:pPr>
      <w:r>
        <w:rPr>
          <w:rFonts w:ascii="Times New Roman"/>
          <w:b w:val="false"/>
          <w:i w:val="false"/>
          <w:color w:val="000000"/>
          <w:sz w:val="28"/>
        </w:rPr>
        <w:t>
      "4) уәкілетті мемлекеттік органның цифрлық жүйесінен төлемдерді тағайындау, жүзеге асыру, осы негіз бойынша әлеуметтік көмек тағайындауға өтініш беру фактісін растайтын мәліметтер алынған жағдайларда әлеуметтік көмек көрсетуден бас тартылады.";</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және </w:t>
      </w:r>
      <w:r>
        <w:rPr>
          <w:rFonts w:ascii="Times New Roman"/>
          <w:b w:val="false"/>
          <w:i w:val="false"/>
          <w:color w:val="000000"/>
          <w:sz w:val="28"/>
        </w:rPr>
        <w:t>28-тармақтар</w:t>
      </w:r>
      <w:r>
        <w:rPr>
          <w:rFonts w:ascii="Times New Roman"/>
          <w:b w:val="false"/>
          <w:i w:val="false"/>
          <w:color w:val="000000"/>
          <w:sz w:val="28"/>
        </w:rPr>
        <w:t xml:space="preserve"> мынадай редакцияда жазылсын:</w:t>
      </w:r>
    </w:p>
    <w:bookmarkStart w:name="z45" w:id="32"/>
    <w:p>
      <w:pPr>
        <w:spacing w:after="0"/>
        <w:ind w:left="0"/>
        <w:jc w:val="both"/>
      </w:pPr>
      <w:r>
        <w:rPr>
          <w:rFonts w:ascii="Times New Roman"/>
          <w:b w:val="false"/>
          <w:i w:val="false"/>
          <w:color w:val="000000"/>
          <w:sz w:val="28"/>
        </w:rPr>
        <w:t>
      "26. Әлеуметтік көмек көрсетуді мониторингтеу мен есепке алуды әлеуметтік көмек көрсету жөніндегі уәкілетті орган "Е-собес" автоматтандырылған цифрлық жүйесінің дерекқорын пайдалана отырып жүргізеді.</w:t>
      </w:r>
    </w:p>
    <w:bookmarkEnd w:id="32"/>
    <w:bookmarkStart w:name="z46" w:id="33"/>
    <w:p>
      <w:pPr>
        <w:spacing w:after="0"/>
        <w:ind w:left="0"/>
        <w:jc w:val="both"/>
      </w:pPr>
      <w:r>
        <w:rPr>
          <w:rFonts w:ascii="Times New Roman"/>
          <w:b w:val="false"/>
          <w:i w:val="false"/>
          <w:color w:val="000000"/>
          <w:sz w:val="28"/>
        </w:rPr>
        <w:t>
      27.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зейнетақылар мен жәрдемақылар алушылар (белсенді) болып табылатын азаматтардың деректерін алуға уәкілетті мемлекеттік органның цифрлық жүйелеріне сұрау салуға бастама жасайды.</w:t>
      </w:r>
    </w:p>
    <w:bookmarkEnd w:id="33"/>
    <w:bookmarkStart w:name="z47" w:id="34"/>
    <w:p>
      <w:pPr>
        <w:spacing w:after="0"/>
        <w:ind w:left="0"/>
        <w:jc w:val="both"/>
      </w:pPr>
      <w:r>
        <w:rPr>
          <w:rFonts w:ascii="Times New Roman"/>
          <w:b w:val="false"/>
          <w:i w:val="false"/>
          <w:color w:val="000000"/>
          <w:sz w:val="28"/>
        </w:rPr>
        <w:t xml:space="preserve">
      Зейнетақылар мен әлеуметтік көмек көрсету жәрдемақыларын алушылар жөніндегі мәліметтер Үлгілік қағидаларының </w:t>
      </w:r>
      <w:r>
        <w:rPr>
          <w:rFonts w:ascii="Times New Roman"/>
          <w:b w:val="false"/>
          <w:i w:val="false"/>
          <w:color w:val="000000"/>
          <w:sz w:val="28"/>
        </w:rPr>
        <w:t>7-қосымшасына</w:t>
      </w:r>
      <w:r>
        <w:rPr>
          <w:rFonts w:ascii="Times New Roman"/>
          <w:b w:val="false"/>
          <w:i w:val="false"/>
          <w:color w:val="000000"/>
          <w:sz w:val="28"/>
        </w:rPr>
        <w:t xml:space="preserve"> сәйкес нысан бойынша қалыптастырылады.</w:t>
      </w:r>
    </w:p>
    <w:bookmarkEnd w:id="34"/>
    <w:bookmarkStart w:name="z48" w:id="35"/>
    <w:p>
      <w:pPr>
        <w:spacing w:after="0"/>
        <w:ind w:left="0"/>
        <w:jc w:val="both"/>
      </w:pPr>
      <w:r>
        <w:rPr>
          <w:rFonts w:ascii="Times New Roman"/>
          <w:b w:val="false"/>
          <w:i w:val="false"/>
          <w:color w:val="000000"/>
          <w:sz w:val="28"/>
        </w:rPr>
        <w:t>
      28. Әлеуметтік көмек төлемін Мемлекеттік корпорация арқылы жүзеге асыру процесіне, әлеуметтік көмек көрсету жөніндегі уәкілетті орган уәкілетті мемлекеттік органның цифрлық жүйелері арқылы әлеуметтік көмек көрсету туралы өзі шешім қабылдаған кезде бастамашылық етеді.";</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32-тармақ</w:t>
      </w:r>
      <w:r>
        <w:rPr>
          <w:rFonts w:ascii="Times New Roman"/>
          <w:b w:val="false"/>
          <w:i w:val="false"/>
          <w:color w:val="000000"/>
          <w:sz w:val="28"/>
        </w:rPr>
        <w:t> мынадай редакцияда жазылсын:</w:t>
      </w:r>
    </w:p>
    <w:bookmarkStart w:name="z50" w:id="36"/>
    <w:p>
      <w:pPr>
        <w:spacing w:after="0"/>
        <w:ind w:left="0"/>
        <w:jc w:val="both"/>
      </w:pPr>
      <w:r>
        <w:rPr>
          <w:rFonts w:ascii="Times New Roman"/>
          <w:b w:val="false"/>
          <w:i w:val="false"/>
          <w:color w:val="000000"/>
          <w:sz w:val="28"/>
        </w:rPr>
        <w:t>
      "32.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цифрлық жүйеге тиісті өзгерістер енгізеді.".</w:t>
      </w:r>
    </w:p>
    <w:bookmarkEnd w:id="36"/>
    <w:bookmarkStart w:name="z51" w:id="37"/>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Үржар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Омаров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w:t>
            </w:r>
            <w:r>
              <w:rPr>
                <w:rFonts w:ascii="Times New Roman"/>
                <w:b/>
                <w:i/>
                <w:color w:val="000000"/>
                <w:sz w:val="20"/>
              </w:rPr>
              <w:t>КЕЛІСІЛДІ"</w:t>
            </w:r>
          </w:p>
          <w:p>
            <w:pPr>
              <w:spacing w:after="20"/>
              <w:ind w:left="20"/>
              <w:jc w:val="both"/>
            </w:pPr>
          </w:p>
          <w:p>
            <w:pPr>
              <w:spacing w:after="20"/>
              <w:ind w:left="20"/>
              <w:jc w:val="both"/>
            </w:pPr>
            <w:r>
              <w:rPr>
                <w:rFonts w:ascii="Times New Roman"/>
                <w:b/>
                <w:i/>
                <w:color w:val="000000"/>
                <w:sz w:val="20"/>
              </w:rPr>
              <w:t>Абай</w:t>
            </w:r>
            <w:r>
              <w:rPr>
                <w:rFonts w:ascii="Times New Roman"/>
                <w:b w:val="false"/>
                <w:i/>
                <w:color w:val="000000"/>
                <w:sz w:val="20"/>
              </w:rPr>
              <w:t xml:space="preserve"> </w:t>
            </w:r>
            <w:r>
              <w:rPr>
                <w:rFonts w:ascii="Times New Roman"/>
                <w:b/>
                <w:i/>
                <w:color w:val="000000"/>
                <w:sz w:val="20"/>
              </w:rPr>
              <w:t>облысының</w:t>
            </w:r>
            <w:r>
              <w:rPr>
                <w:rFonts w:ascii="Times New Roman"/>
                <w:b w:val="false"/>
                <w:i/>
                <w:color w:val="000000"/>
                <w:sz w:val="20"/>
              </w:rPr>
              <w:t xml:space="preserve"> </w:t>
            </w:r>
            <w:r>
              <w:rPr>
                <w:rFonts w:ascii="Times New Roman"/>
                <w:b/>
                <w:i/>
                <w:color w:val="000000"/>
                <w:sz w:val="20"/>
              </w:rPr>
              <w:t>жұмыспен</w:t>
            </w:r>
            <w:r>
              <w:rPr>
                <w:rFonts w:ascii="Times New Roman"/>
                <w:b w:val="false"/>
                <w:i/>
                <w:color w:val="000000"/>
                <w:sz w:val="20"/>
              </w:rPr>
              <w:t xml:space="preserve"> </w:t>
            </w:r>
            <w:r>
              <w:rPr>
                <w:rFonts w:ascii="Times New Roman"/>
                <w:b/>
                <w:i/>
                <w:color w:val="000000"/>
                <w:sz w:val="20"/>
              </w:rPr>
              <w:t>қамту</w:t>
            </w:r>
            <w:r>
              <w:rPr>
                <w:rFonts w:ascii="Times New Roman"/>
                <w:b w:val="false"/>
                <w:i/>
                <w:color w:val="000000"/>
                <w:sz w:val="20"/>
              </w:rPr>
              <w:t xml:space="preserve"> </w:t>
            </w:r>
            <w:r>
              <w:rPr>
                <w:rFonts w:ascii="Times New Roman"/>
                <w:b/>
                <w:i/>
                <w:color w:val="000000"/>
                <w:sz w:val="20"/>
              </w:rPr>
              <w:t>және</w:t>
            </w:r>
          </w:p>
          <w:p>
            <w:pPr>
              <w:spacing w:after="20"/>
              <w:ind w:left="20"/>
              <w:jc w:val="both"/>
            </w:pPr>
            <w:r>
              <w:rPr>
                <w:rFonts w:ascii="Times New Roman"/>
                <w:b/>
                <w:i/>
                <w:color w:val="000000"/>
                <w:sz w:val="20"/>
              </w:rPr>
              <w:t>әл</w:t>
            </w:r>
            <w:r>
              <w:rPr>
                <w:rFonts w:ascii="Times New Roman"/>
                <w:b/>
                <w:i/>
                <w:color w:val="000000"/>
                <w:sz w:val="20"/>
              </w:rPr>
              <w:t>еуметтік</w:t>
            </w:r>
            <w:r>
              <w:rPr>
                <w:rFonts w:ascii="Times New Roman"/>
                <w:b w:val="false"/>
                <w:i/>
                <w:color w:val="000000"/>
                <w:sz w:val="20"/>
              </w:rPr>
              <w:t xml:space="preserve"> </w:t>
            </w:r>
            <w:r>
              <w:rPr>
                <w:rFonts w:ascii="Times New Roman"/>
                <w:b/>
                <w:i/>
                <w:color w:val="000000"/>
                <w:sz w:val="20"/>
              </w:rPr>
              <w:t>бағдарламаларды</w:t>
            </w:r>
          </w:p>
          <w:p>
            <w:pPr>
              <w:spacing w:after="20"/>
              <w:ind w:left="20"/>
              <w:jc w:val="both"/>
            </w:pPr>
            <w:r>
              <w:rPr>
                <w:rFonts w:ascii="Times New Roman"/>
                <w:b/>
                <w:i/>
                <w:color w:val="000000"/>
                <w:sz w:val="20"/>
              </w:rPr>
              <w:t>үйлестіру</w:t>
            </w:r>
            <w:r>
              <w:rPr>
                <w:rFonts w:ascii="Times New Roman"/>
                <w:b w:val="false"/>
                <w:i/>
                <w:color w:val="000000"/>
                <w:sz w:val="20"/>
              </w:rPr>
              <w:t xml:space="preserve"> </w:t>
            </w:r>
            <w:r>
              <w:rPr>
                <w:rFonts w:ascii="Times New Roman"/>
                <w:b/>
                <w:i/>
                <w:color w:val="000000"/>
                <w:sz w:val="20"/>
              </w:rPr>
              <w:t>басқармасының</w:t>
            </w:r>
            <w:r>
              <w:rPr>
                <w:rFonts w:ascii="Times New Roman"/>
                <w:b w:val="false"/>
                <w:i/>
                <w:color w:val="000000"/>
                <w:sz w:val="20"/>
              </w:rPr>
              <w:t xml:space="preserve"> </w:t>
            </w:r>
            <w:r>
              <w:rPr>
                <w:rFonts w:ascii="Times New Roman"/>
                <w:b/>
                <w:i/>
                <w:color w:val="000000"/>
                <w:sz w:val="20"/>
              </w:rPr>
              <w:t>басшысы</w:t>
            </w:r>
          </w:p>
          <w:p>
            <w:pPr>
              <w:spacing w:after="20"/>
              <w:ind w:left="20"/>
              <w:jc w:val="both"/>
            </w:pPr>
            <w:r>
              <w:rPr>
                <w:rFonts w:ascii="Times New Roman"/>
                <w:b/>
                <w:i/>
                <w:color w:val="000000"/>
                <w:sz w:val="20"/>
              </w:rPr>
              <w:t>________________</w:t>
            </w:r>
            <w:r>
              <w:rPr>
                <w:rFonts w:ascii="Times New Roman"/>
                <w:b/>
                <w:i/>
                <w:color w:val="000000"/>
                <w:sz w:val="20"/>
              </w:rPr>
              <w:t>А.Нұрлыбек</w:t>
            </w:r>
          </w:p>
          <w:p>
            <w:pPr>
              <w:spacing w:after="0"/>
              <w:ind w:left="0"/>
              <w:jc w:val="left"/>
            </w:pPr>
          </w:p>
          <w:p>
            <w:pPr>
              <w:spacing w:after="20"/>
              <w:ind w:left="20"/>
              <w:jc w:val="both"/>
            </w:pPr>
            <w:r>
              <w:rPr>
                <w:rFonts w:ascii="Times New Roman"/>
                <w:b/>
                <w:i/>
                <w:color w:val="000000"/>
                <w:sz w:val="20"/>
              </w:rPr>
              <w:t xml:space="preserve">2026 </w:t>
            </w:r>
            <w:r>
              <w:rPr>
                <w:rFonts w:ascii="Times New Roman"/>
                <w:b/>
                <w:i/>
                <w:color w:val="000000"/>
                <w:sz w:val="20"/>
              </w:rPr>
              <w:t>жылғы</w:t>
            </w:r>
            <w:r>
              <w:rPr>
                <w:rFonts w:ascii="Times New Roman"/>
                <w:b/>
                <w:i/>
                <w:color w:val="000000"/>
                <w:sz w:val="20"/>
              </w:rPr>
              <w:t xml:space="preserve"> "___"___________</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