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3069" w14:textId="cb93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аудандық мәслихатының 2025 жылғы 23 желтоқсандағы № 32/564-VIІI "2026-2028 жылдарға арналған Жарма ауданы Бірлік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аудандық мәслихатының 2026 жылғы 16 сәуірдегі № 34/598-VIII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Жарма ауданы Бірлік ауылдық округінің бюджеті туралы" Жарма аудандық мәслихатының 2025 жылғы 05 қаңтардағы № 32/564-VIІI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Жарма ауданы Бірлік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98 668,6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5 440,0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93 188,6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99 362,3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 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- 693,7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693,7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693,7 мың теңге."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Жарма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34/598-VIII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№32/564-VIII шешімінің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қосымшасы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Жарма ауданы Бірлік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Басқалар,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Басқалар,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