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ec6a" w14:textId="a47e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Абай облысы Жарма ауданы әкімдігінің 2026 жылғы 10 наурыздағы № 86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2-тармағының 16)-тармақшасына сәйкес, Жарма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Жарма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"Абай облысы Жарма ауданының тұрғын үй-коммуналды шаруашылық, жолаушы тасымалдау көлігі және автокөлік жолдары бөлім" мемлекеттік мекемесі заңнамада көрсетілген тәртіппен:</w:t>
      </w:r>
    </w:p>
    <w:bookmarkEnd w:id="2"/>
    <w:bookmarkStart w:name="z8" w:id="3"/>
    <w:p>
      <w:pPr>
        <w:spacing w:after="0"/>
        <w:ind w:left="0"/>
        <w:jc w:val="both"/>
      </w:pPr>
      <w:r>
        <w:rPr>
          <w:rFonts w:ascii="Times New Roman"/>
          <w:b w:val="false"/>
          <w:i w:val="false"/>
          <w:color w:val="000000"/>
          <w:sz w:val="28"/>
        </w:rPr>
        <w:t>
      осы қаулыға қол қойылған күннен бастап бес жұмыс күн ішінде оның қазақ және орыс тілдеріндегі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филиалына ресми жариялау және Қазақстан Республикасы нормативтік құқықтық актілерінің эталондық бақылау банкіне енгізу үшін жіберілуін қамтамасыз етсін.</w:t>
      </w:r>
    </w:p>
    <w:bookmarkEnd w:id="3"/>
    <w:bookmarkStart w:name="z9" w:id="4"/>
    <w:p>
      <w:pPr>
        <w:spacing w:after="0"/>
        <w:ind w:left="0"/>
        <w:jc w:val="both"/>
      </w:pPr>
      <w:r>
        <w:rPr>
          <w:rFonts w:ascii="Times New Roman"/>
          <w:b w:val="false"/>
          <w:i w:val="false"/>
          <w:color w:val="000000"/>
          <w:sz w:val="28"/>
        </w:rPr>
        <w:t>
      3. Қаулының орындалуын бақылау Жарма ауданы әкімінің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Борсукбаев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2026 жылғы "____"</w:t>
            </w:r>
            <w:r>
              <w:br/>
            </w:r>
            <w:r>
              <w:rPr>
                <w:rFonts w:ascii="Times New Roman"/>
                <w:b w:val="false"/>
                <w:i w:val="false"/>
                <w:color w:val="000000"/>
                <w:sz w:val="20"/>
              </w:rPr>
              <w:t>желтоқсандағы</w:t>
            </w:r>
            <w:r>
              <w:br/>
            </w:r>
            <w:r>
              <w:rPr>
                <w:rFonts w:ascii="Times New Roman"/>
                <w:b w:val="false"/>
                <w:i w:val="false"/>
                <w:color w:val="000000"/>
                <w:sz w:val="20"/>
              </w:rPr>
              <w:t>№____қаулысымен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Жарма ауданында коммуналдық көрсетілетін қызметтерді ұсыну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Жарма ауданында Коммуналдық көрсетілетін қызметтерді ұсыну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10-3 - бабының</w:t>
      </w:r>
      <w:r>
        <w:rPr>
          <w:rFonts w:ascii="Times New Roman"/>
          <w:b w:val="false"/>
          <w:i w:val="false"/>
          <w:color w:val="000000"/>
          <w:sz w:val="28"/>
        </w:rPr>
        <w:t xml:space="preserve"> 2 - тармағының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8"/>
    <w:bookmarkStart w:name="z16"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7" w:id="10"/>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10"/>
    <w:bookmarkStart w:name="z18" w:id="11"/>
    <w:p>
      <w:pPr>
        <w:spacing w:after="0"/>
        <w:ind w:left="0"/>
        <w:jc w:val="both"/>
      </w:pPr>
      <w:r>
        <w:rPr>
          <w:rFonts w:ascii="Times New Roman"/>
          <w:b w:val="false"/>
          <w:i w:val="false"/>
          <w:color w:val="000000"/>
          <w:sz w:val="28"/>
        </w:rPr>
        <w:t>
      2)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1"/>
    <w:bookmarkStart w:name="z19" w:id="12"/>
    <w:p>
      <w:pPr>
        <w:spacing w:after="0"/>
        <w:ind w:left="0"/>
        <w:jc w:val="both"/>
      </w:pPr>
      <w:r>
        <w:rPr>
          <w:rFonts w:ascii="Times New Roman"/>
          <w:b w:val="false"/>
          <w:i w:val="false"/>
          <w:color w:val="000000"/>
          <w:sz w:val="28"/>
        </w:rPr>
        <w:t>
      3) жеткізуші – меншік нысанына қарамастан, бекітілген шартқа сәйкес тұтынушыларға коммуналдық қызметтер көрсететін заңды немесе жеке тұлға;</w:t>
      </w:r>
    </w:p>
    <w:bookmarkEnd w:id="12"/>
    <w:bookmarkStart w:name="z20" w:id="13"/>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bookmarkEnd w:id="13"/>
    <w:bookmarkStart w:name="z21" w:id="14"/>
    <w:p>
      <w:pPr>
        <w:spacing w:after="0"/>
        <w:ind w:left="0"/>
        <w:jc w:val="both"/>
      </w:pPr>
      <w:r>
        <w:rPr>
          <w:rFonts w:ascii="Times New Roman"/>
          <w:b w:val="false"/>
          <w:i w:val="false"/>
          <w:color w:val="000000"/>
          <w:sz w:val="28"/>
        </w:rPr>
        <w:t>
      5)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bookmarkStart w:name="z22"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электрмен жабдықтауды, жылумен жабдықтауды, қоқыс әкетуді, лифтілерге қызмет көрсетуді қамтитын қызметтер;</w:t>
      </w:r>
    </w:p>
    <w:bookmarkEnd w:id="15"/>
    <w:bookmarkStart w:name="z23" w:id="16"/>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24" w:id="17"/>
    <w:p>
      <w:pPr>
        <w:spacing w:after="0"/>
        <w:ind w:left="0"/>
        <w:jc w:val="both"/>
      </w:pPr>
      <w:r>
        <w:rPr>
          <w:rFonts w:ascii="Times New Roman"/>
          <w:b w:val="false"/>
          <w:i w:val="false"/>
          <w:color w:val="000000"/>
          <w:sz w:val="28"/>
        </w:rPr>
        <w:t>
      8)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7"/>
    <w:bookmarkStart w:name="z25" w:id="18"/>
    <w:p>
      <w:pPr>
        <w:spacing w:after="0"/>
        <w:ind w:left="0"/>
        <w:jc w:val="both"/>
      </w:pPr>
      <w:r>
        <w:rPr>
          <w:rFonts w:ascii="Times New Roman"/>
          <w:b w:val="false"/>
          <w:i w:val="false"/>
          <w:color w:val="000000"/>
          <w:sz w:val="28"/>
        </w:rPr>
        <w:t>
      9)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8"/>
    <w:bookmarkStart w:name="z26" w:id="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9"/>
    <w:bookmarkStart w:name="z27" w:id="20"/>
    <w:p>
      <w:pPr>
        <w:spacing w:after="0"/>
        <w:ind w:left="0"/>
        <w:jc w:val="both"/>
      </w:pPr>
      <w:r>
        <w:rPr>
          <w:rFonts w:ascii="Times New Roman"/>
          <w:b w:val="false"/>
          <w:i w:val="false"/>
          <w:color w:val="000000"/>
          <w:sz w:val="28"/>
        </w:rPr>
        <w:t>
      11)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0"/>
    <w:bookmarkStart w:name="z28" w:id="21"/>
    <w:p>
      <w:pPr>
        <w:spacing w:after="0"/>
        <w:ind w:left="0"/>
        <w:jc w:val="both"/>
      </w:pPr>
      <w:r>
        <w:rPr>
          <w:rFonts w:ascii="Times New Roman"/>
          <w:b w:val="false"/>
          <w:i w:val="false"/>
          <w:color w:val="000000"/>
          <w:sz w:val="28"/>
        </w:rPr>
        <w:t>
      12)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1"/>
    <w:bookmarkStart w:name="z29" w:id="22"/>
    <w:p>
      <w:pPr>
        <w:spacing w:after="0"/>
        <w:ind w:left="0"/>
        <w:jc w:val="both"/>
      </w:pPr>
      <w:r>
        <w:rPr>
          <w:rFonts w:ascii="Times New Roman"/>
          <w:b w:val="false"/>
          <w:i w:val="false"/>
          <w:color w:val="000000"/>
          <w:sz w:val="28"/>
        </w:rPr>
        <w:t>
      13)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2"/>
    <w:bookmarkStart w:name="z30" w:id="23"/>
    <w:p>
      <w:pPr>
        <w:spacing w:after="0"/>
        <w:ind w:left="0"/>
        <w:jc w:val="both"/>
      </w:pPr>
      <w:r>
        <w:rPr>
          <w:rFonts w:ascii="Times New Roman"/>
          <w:b w:val="false"/>
          <w:i w:val="false"/>
          <w:color w:val="000000"/>
          <w:sz w:val="28"/>
        </w:rPr>
        <w:t xml:space="preserve">
      14)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3"/>
    <w:bookmarkStart w:name="z31" w:id="2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4"/>
    <w:bookmarkStart w:name="z32" w:id="25"/>
    <w:p>
      <w:pPr>
        <w:spacing w:after="0"/>
        <w:ind w:left="0"/>
        <w:jc w:val="both"/>
      </w:pPr>
      <w:r>
        <w:rPr>
          <w:rFonts w:ascii="Times New Roman"/>
          <w:b w:val="false"/>
          <w:i w:val="false"/>
          <w:color w:val="000000"/>
          <w:sz w:val="28"/>
        </w:rPr>
        <w:t>
      16) тұрмыстық қатты қалдықтар – қатты нысандағы коммуналдық қалдықтар;</w:t>
      </w:r>
    </w:p>
    <w:bookmarkEnd w:id="25"/>
    <w:bookmarkStart w:name="z33" w:id="26"/>
    <w:p>
      <w:pPr>
        <w:spacing w:after="0"/>
        <w:ind w:left="0"/>
        <w:jc w:val="both"/>
      </w:pPr>
      <w:r>
        <w:rPr>
          <w:rFonts w:ascii="Times New Roman"/>
          <w:b w:val="false"/>
          <w:i w:val="false"/>
          <w:color w:val="000000"/>
          <w:sz w:val="28"/>
        </w:rPr>
        <w:t>
      17)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4" w:id="27"/>
    <w:p>
      <w:pPr>
        <w:spacing w:after="0"/>
        <w:ind w:left="0"/>
        <w:jc w:val="both"/>
      </w:pPr>
      <w:r>
        <w:rPr>
          <w:rFonts w:ascii="Times New Roman"/>
          <w:b w:val="false"/>
          <w:i w:val="false"/>
          <w:color w:val="000000"/>
          <w:sz w:val="28"/>
        </w:rPr>
        <w:t>
      18)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7"/>
    <w:bookmarkStart w:name="z35" w:id="28"/>
    <w:p>
      <w:pPr>
        <w:spacing w:after="0"/>
        <w:ind w:left="0"/>
        <w:jc w:val="both"/>
      </w:pPr>
      <w:r>
        <w:rPr>
          <w:rFonts w:ascii="Times New Roman"/>
          <w:b w:val="false"/>
          <w:i w:val="false"/>
          <w:color w:val="000000"/>
          <w:sz w:val="28"/>
        </w:rPr>
        <w:t>
      19) тұтынушы – коммуналдық көрсетілетін қызметтерді пайдаланатын немесе пайдалану ниеті бар жеке немесе заңды тұлға;</w:t>
      </w:r>
    </w:p>
    <w:bookmarkEnd w:id="28"/>
    <w:bookmarkStart w:name="z36" w:id="29"/>
    <w:p>
      <w:pPr>
        <w:spacing w:after="0"/>
        <w:ind w:left="0"/>
        <w:jc w:val="both"/>
      </w:pPr>
      <w:r>
        <w:rPr>
          <w:rFonts w:ascii="Times New Roman"/>
          <w:b w:val="false"/>
          <w:i w:val="false"/>
          <w:color w:val="000000"/>
          <w:sz w:val="28"/>
        </w:rPr>
        <w:t>
      20)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7" w:id="30"/>
    <w:p>
      <w:pPr>
        <w:spacing w:after="0"/>
        <w:ind w:left="0"/>
        <w:jc w:val="both"/>
      </w:pPr>
      <w:r>
        <w:rPr>
          <w:rFonts w:ascii="Times New Roman"/>
          <w:b w:val="false"/>
          <w:i w:val="false"/>
          <w:color w:val="000000"/>
          <w:sz w:val="28"/>
        </w:rPr>
        <w:t>
      21)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сумен жабдықтау, су бұру, жылумен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0"/>
    <w:bookmarkStart w:name="z38" w:id="31"/>
    <w:p>
      <w:pPr>
        <w:spacing w:after="0"/>
        <w:ind w:left="0"/>
        <w:jc w:val="both"/>
      </w:pPr>
      <w:r>
        <w:rPr>
          <w:rFonts w:ascii="Times New Roman"/>
          <w:b w:val="false"/>
          <w:i w:val="false"/>
          <w:color w:val="000000"/>
          <w:sz w:val="28"/>
        </w:rPr>
        <w:t>
      22) электрмен жабдықтау – электр энергиясын өндіру, беру және тұтынушыларға сату жөніндегі қызмет.</w:t>
      </w:r>
    </w:p>
    <w:bookmarkEnd w:id="31"/>
    <w:bookmarkStart w:name="z39"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40"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1"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2" w:id="3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5"/>
    <w:bookmarkStart w:name="z43" w:id="36"/>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6"/>
    <w:bookmarkStart w:name="z44" w:id="3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7"/>
    <w:bookmarkStart w:name="z45" w:id="3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8"/>
    <w:bookmarkStart w:name="z46" w:id="3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9"/>
    <w:bookmarkStart w:name="z47" w:id="4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0"/>
    <w:bookmarkStart w:name="z48" w:id="4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1"/>
    <w:bookmarkStart w:name="z49" w:id="4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2"/>
    <w:bookmarkStart w:name="z50" w:id="4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3"/>
    <w:bookmarkStart w:name="z51" w:id="44"/>
    <w:p>
      <w:pPr>
        <w:spacing w:after="0"/>
        <w:ind w:left="0"/>
        <w:jc w:val="both"/>
      </w:pPr>
      <w:r>
        <w:rPr>
          <w:rFonts w:ascii="Times New Roman"/>
          <w:b w:val="false"/>
          <w:i w:val="false"/>
          <w:color w:val="000000"/>
          <w:sz w:val="28"/>
        </w:rPr>
        <w:t xml:space="preserve">
      2) электрмен жабдықтау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электр энергиясының сапасына сәйкес – жыл ішінде тәулік бойы;</w:t>
      </w:r>
    </w:p>
    <w:bookmarkEnd w:id="44"/>
    <w:bookmarkStart w:name="z52" w:id="45"/>
    <w:p>
      <w:pPr>
        <w:spacing w:after="0"/>
        <w:ind w:left="0"/>
        <w:jc w:val="both"/>
      </w:pPr>
      <w:r>
        <w:rPr>
          <w:rFonts w:ascii="Times New Roman"/>
          <w:b w:val="false"/>
          <w:i w:val="false"/>
          <w:color w:val="000000"/>
          <w:sz w:val="28"/>
        </w:rPr>
        <w:t xml:space="preserve">
      3) суық сумен жабдықтау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санитариялық қағидаларда және мемлекеттік стандарттарда белгіленген берілетін судың сапасына сәйкес – жыл ішінде тәулік бойы;</w:t>
      </w:r>
    </w:p>
    <w:bookmarkEnd w:id="45"/>
    <w:bookmarkStart w:name="z53" w:id="4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6"/>
    <w:bookmarkStart w:name="z54" w:id="47"/>
    <w:p>
      <w:pPr>
        <w:spacing w:after="0"/>
        <w:ind w:left="0"/>
        <w:jc w:val="both"/>
      </w:pPr>
      <w:r>
        <w:rPr>
          <w:rFonts w:ascii="Times New Roman"/>
          <w:b w:val="false"/>
          <w:i w:val="false"/>
          <w:color w:val="000000"/>
          <w:sz w:val="28"/>
        </w:rPr>
        <w:t xml:space="preserve">
      5) лифтілерге қызмет көрсету – </w:t>
      </w:r>
      <w:r>
        <w:rPr>
          <w:rFonts w:ascii="Times New Roman"/>
          <w:b w:val="false"/>
          <w:i w:val="false"/>
          <w:color w:val="000000"/>
          <w:sz w:val="28"/>
        </w:rPr>
        <w:t>лифтілердің өндірістік қауіпсіздігі талаптарына</w:t>
      </w:r>
      <w:r>
        <w:rPr>
          <w:rFonts w:ascii="Times New Roman"/>
          <w:b w:val="false"/>
          <w:i w:val="false"/>
          <w:color w:val="000000"/>
          <w:sz w:val="28"/>
        </w:rPr>
        <w:t xml:space="preserve">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7"/>
    <w:bookmarkStart w:name="z55" w:id="48"/>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8"/>
    <w:bookmarkStart w:name="z56" w:id="4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9"/>
    <w:bookmarkStart w:name="z57" w:id="50"/>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50"/>
    <w:bookmarkStart w:name="z58" w:id="5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1"/>
    <w:bookmarkStart w:name="z59" w:id="5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2"/>
    <w:bookmarkStart w:name="z60" w:id="5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53"/>
    <w:bookmarkStart w:name="z61" w:id="5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4"/>
    <w:bookmarkStart w:name="z62" w:id="5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5"/>
    <w:bookmarkStart w:name="z63" w:id="56"/>
    <w:p>
      <w:pPr>
        <w:spacing w:after="0"/>
        <w:ind w:left="0"/>
        <w:jc w:val="both"/>
      </w:pPr>
      <w:r>
        <w:rPr>
          <w:rFonts w:ascii="Times New Roman"/>
          <w:b w:val="false"/>
          <w:i w:val="false"/>
          <w:color w:val="000000"/>
          <w:sz w:val="28"/>
        </w:rPr>
        <w:t>
      11.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6"/>
    <w:bookmarkStart w:name="z64" w:id="57"/>
    <w:p>
      <w:pPr>
        <w:spacing w:after="0"/>
        <w:ind w:left="0"/>
        <w:jc w:val="both"/>
      </w:pPr>
      <w:r>
        <w:rPr>
          <w:rFonts w:ascii="Times New Roman"/>
          <w:b w:val="false"/>
          <w:i w:val="false"/>
          <w:color w:val="000000"/>
          <w:sz w:val="28"/>
        </w:rPr>
        <w:t>
      12.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7"/>
    <w:bookmarkStart w:name="z65" w:id="58"/>
    <w:p>
      <w:pPr>
        <w:spacing w:after="0"/>
        <w:ind w:left="0"/>
        <w:jc w:val="both"/>
      </w:pPr>
      <w:r>
        <w:rPr>
          <w:rFonts w:ascii="Times New Roman"/>
          <w:b w:val="false"/>
          <w:i w:val="false"/>
          <w:color w:val="000000"/>
          <w:sz w:val="28"/>
        </w:rPr>
        <w:t xml:space="preserve">
      13.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8"/>
    <w:bookmarkStart w:name="z66" w:id="59"/>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9"/>
    <w:bookmarkStart w:name="z67" w:id="60"/>
    <w:p>
      <w:pPr>
        <w:spacing w:after="0"/>
        <w:ind w:left="0"/>
        <w:jc w:val="both"/>
      </w:pPr>
      <w:r>
        <w:rPr>
          <w:rFonts w:ascii="Times New Roman"/>
          <w:b w:val="false"/>
          <w:i w:val="false"/>
          <w:color w:val="000000"/>
          <w:sz w:val="28"/>
        </w:rPr>
        <w:t>
      15.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0"/>
    <w:bookmarkStart w:name="z68" w:id="6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1"/>
    <w:bookmarkStart w:name="z69" w:id="6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2"/>
    <w:bookmarkStart w:name="z70" w:id="63"/>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3"/>
    <w:bookmarkStart w:name="z71" w:id="64"/>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4"/>
    <w:bookmarkStart w:name="z72" w:id="65"/>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5"/>
    <w:bookmarkStart w:name="z73" w:id="66"/>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6"/>
    <w:bookmarkStart w:name="z74" w:id="67"/>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7"/>
    <w:bookmarkStart w:name="z75" w:id="68"/>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8"/>
    <w:bookmarkStart w:name="z76" w:id="69"/>
    <w:p>
      <w:pPr>
        <w:spacing w:after="0"/>
        <w:ind w:left="0"/>
        <w:jc w:val="both"/>
      </w:pPr>
      <w:r>
        <w:rPr>
          <w:rFonts w:ascii="Times New Roman"/>
          <w:b w:val="false"/>
          <w:i w:val="false"/>
          <w:color w:val="000000"/>
          <w:sz w:val="28"/>
        </w:rPr>
        <w:t xml:space="preserve">
      16.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69"/>
    <w:bookmarkStart w:name="z77" w:id="70"/>
    <w:p>
      <w:pPr>
        <w:spacing w:after="0"/>
        <w:ind w:left="0"/>
        <w:jc w:val="both"/>
      </w:pPr>
      <w:r>
        <w:rPr>
          <w:rFonts w:ascii="Times New Roman"/>
          <w:b w:val="false"/>
          <w:i w:val="false"/>
          <w:color w:val="000000"/>
          <w:sz w:val="28"/>
        </w:rPr>
        <w:t xml:space="preserve">
      17.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70"/>
    <w:bookmarkStart w:name="z78" w:id="71"/>
    <w:p>
      <w:pPr>
        <w:spacing w:after="0"/>
        <w:ind w:left="0"/>
        <w:jc w:val="both"/>
      </w:pPr>
      <w:r>
        <w:rPr>
          <w:rFonts w:ascii="Times New Roman"/>
          <w:b w:val="false"/>
          <w:i w:val="false"/>
          <w:color w:val="000000"/>
          <w:sz w:val="28"/>
        </w:rPr>
        <w:t>
      18.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Қазақстан Республикасының Заңына сәйкес жүктеледі.</w:t>
      </w:r>
    </w:p>
    <w:bookmarkEnd w:id="71"/>
    <w:bookmarkStart w:name="z79" w:id="72"/>
    <w:p>
      <w:pPr>
        <w:spacing w:after="0"/>
        <w:ind w:left="0"/>
        <w:jc w:val="both"/>
      </w:pPr>
      <w:r>
        <w:rPr>
          <w:rFonts w:ascii="Times New Roman"/>
          <w:b w:val="false"/>
          <w:i w:val="false"/>
          <w:color w:val="000000"/>
          <w:sz w:val="28"/>
        </w:rPr>
        <w:t>
      19. Тұтынушы:</w:t>
      </w:r>
    </w:p>
    <w:bookmarkEnd w:id="72"/>
    <w:bookmarkStart w:name="z80" w:id="73"/>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3"/>
    <w:bookmarkStart w:name="z81" w:id="74"/>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4"/>
    <w:bookmarkStart w:name="z82" w:id="75"/>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5"/>
    <w:bookmarkStart w:name="z83" w:id="76"/>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6"/>
    <w:bookmarkStart w:name="z84" w:id="77"/>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7"/>
    <w:bookmarkStart w:name="z85" w:id="78"/>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8"/>
    <w:bookmarkStart w:name="z86" w:id="79"/>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9"/>
    <w:bookmarkStart w:name="z87" w:id="80"/>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0"/>
    <w:bookmarkStart w:name="z88" w:id="81"/>
    <w:p>
      <w:pPr>
        <w:spacing w:after="0"/>
        <w:ind w:left="0"/>
        <w:jc w:val="both"/>
      </w:pPr>
      <w:r>
        <w:rPr>
          <w:rFonts w:ascii="Times New Roman"/>
          <w:b w:val="false"/>
          <w:i w:val="false"/>
          <w:color w:val="000000"/>
          <w:sz w:val="28"/>
        </w:rPr>
        <w:t>
      20. Жеткізуші:</w:t>
      </w:r>
    </w:p>
    <w:bookmarkEnd w:id="81"/>
    <w:bookmarkStart w:name="z89" w:id="8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2"/>
    <w:bookmarkStart w:name="z90" w:id="83"/>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3"/>
    <w:bookmarkStart w:name="z91" w:id="84"/>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4"/>
    <w:bookmarkStart w:name="z92" w:id="85"/>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5"/>
    <w:bookmarkStart w:name="z93" w:id="86"/>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86"/>
    <w:bookmarkStart w:name="z94" w:id="87"/>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7"/>
    <w:bookmarkStart w:name="z95" w:id="88"/>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8"/>
    <w:bookmarkStart w:name="z96" w:id="89"/>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9"/>
    <w:bookmarkStart w:name="z97" w:id="90"/>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0"/>
    <w:bookmarkStart w:name="z98" w:id="9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1"/>
    <w:bookmarkStart w:name="z99" w:id="92"/>
    <w:p>
      <w:pPr>
        <w:spacing w:after="0"/>
        <w:ind w:left="0"/>
        <w:jc w:val="both"/>
      </w:pPr>
      <w:r>
        <w:rPr>
          <w:rFonts w:ascii="Times New Roman"/>
          <w:b w:val="false"/>
          <w:i w:val="false"/>
          <w:color w:val="000000"/>
          <w:sz w:val="28"/>
        </w:rPr>
        <w:t xml:space="preserve">
      21. Тұтынушы коммуналдық көрсетілетін қызметтер үшін төлемді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2"/>
    <w:bookmarkStart w:name="z100" w:id="93"/>
    <w:p>
      <w:pPr>
        <w:spacing w:after="0"/>
        <w:ind w:left="0"/>
        <w:jc w:val="both"/>
      </w:pPr>
      <w:r>
        <w:rPr>
          <w:rFonts w:ascii="Times New Roman"/>
          <w:b w:val="false"/>
          <w:i w:val="false"/>
          <w:color w:val="000000"/>
          <w:sz w:val="28"/>
        </w:rPr>
        <w:t>
      22.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3"/>
    <w:bookmarkStart w:name="z101" w:id="94"/>
    <w:p>
      <w:pPr>
        <w:spacing w:after="0"/>
        <w:ind w:left="0"/>
        <w:jc w:val="both"/>
      </w:pPr>
      <w:r>
        <w:rPr>
          <w:rFonts w:ascii="Times New Roman"/>
          <w:b w:val="false"/>
          <w:i w:val="false"/>
          <w:color w:val="000000"/>
          <w:sz w:val="28"/>
        </w:rPr>
        <w:t>
      23.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4"/>
    <w:bookmarkStart w:name="z102" w:id="95"/>
    <w:p>
      <w:pPr>
        <w:spacing w:after="0"/>
        <w:ind w:left="0"/>
        <w:jc w:val="both"/>
      </w:pPr>
      <w:r>
        <w:rPr>
          <w:rFonts w:ascii="Times New Roman"/>
          <w:b w:val="false"/>
          <w:i w:val="false"/>
          <w:color w:val="000000"/>
          <w:sz w:val="28"/>
        </w:rPr>
        <w:t>
      24.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5"/>
    <w:bookmarkStart w:name="z103" w:id="96"/>
    <w:p>
      <w:pPr>
        <w:spacing w:after="0"/>
        <w:ind w:left="0"/>
        <w:jc w:val="both"/>
      </w:pPr>
      <w:r>
        <w:rPr>
          <w:rFonts w:ascii="Times New Roman"/>
          <w:b w:val="false"/>
          <w:i w:val="false"/>
          <w:color w:val="000000"/>
          <w:sz w:val="28"/>
        </w:rPr>
        <w:t xml:space="preserve">
      25.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6"/>
    <w:bookmarkStart w:name="z104" w:id="97"/>
    <w:p>
      <w:pPr>
        <w:spacing w:after="0"/>
        <w:ind w:left="0"/>
        <w:jc w:val="both"/>
      </w:pPr>
      <w:r>
        <w:rPr>
          <w:rFonts w:ascii="Times New Roman"/>
          <w:b w:val="false"/>
          <w:i w:val="false"/>
          <w:color w:val="000000"/>
          <w:sz w:val="28"/>
        </w:rPr>
        <w:t xml:space="preserve">
      26.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97"/>
    <w:bookmarkStart w:name="z105" w:id="98"/>
    <w:p>
      <w:pPr>
        <w:spacing w:after="0"/>
        <w:ind w:left="0"/>
        <w:jc w:val="both"/>
      </w:pPr>
      <w:r>
        <w:rPr>
          <w:rFonts w:ascii="Times New Roman"/>
          <w:b w:val="false"/>
          <w:i w:val="false"/>
          <w:color w:val="000000"/>
          <w:sz w:val="28"/>
        </w:rPr>
        <w:t>
      27.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8"/>
    <w:bookmarkStart w:name="z106" w:id="99"/>
    <w:p>
      <w:pPr>
        <w:spacing w:after="0"/>
        <w:ind w:left="0"/>
        <w:jc w:val="both"/>
      </w:pPr>
      <w:r>
        <w:rPr>
          <w:rFonts w:ascii="Times New Roman"/>
          <w:b w:val="false"/>
          <w:i w:val="false"/>
          <w:color w:val="000000"/>
          <w:sz w:val="28"/>
        </w:rPr>
        <w:t>
      28.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9"/>
    <w:bookmarkStart w:name="z107" w:id="100"/>
    <w:p>
      <w:pPr>
        <w:spacing w:after="0"/>
        <w:ind w:left="0"/>
        <w:jc w:val="both"/>
      </w:pPr>
      <w:r>
        <w:rPr>
          <w:rFonts w:ascii="Times New Roman"/>
          <w:b w:val="false"/>
          <w:i w:val="false"/>
          <w:color w:val="000000"/>
          <w:sz w:val="28"/>
        </w:rPr>
        <w:t>
      29. Жеткізуші мен тұтынушы арасындағы барлық даулы мәселелер заңнамада белгіленген тәртіппен шешіледі.</w:t>
      </w:r>
    </w:p>
    <w:bookmarkEnd w:id="100"/>
    <w:bookmarkStart w:name="z108" w:id="101"/>
    <w:p>
      <w:pPr>
        <w:spacing w:after="0"/>
        <w:ind w:left="0"/>
        <w:jc w:val="left"/>
      </w:pPr>
      <w:r>
        <w:rPr>
          <w:rFonts w:ascii="Times New Roman"/>
          <w:b/>
          <w:i w:val="false"/>
          <w:color w:val="000000"/>
        </w:rPr>
        <w:t xml:space="preserve"> 5-тарау. Дауларды шешу тәртібі</w:t>
      </w:r>
    </w:p>
    <w:bookmarkEnd w:id="101"/>
    <w:bookmarkStart w:name="z109" w:id="102"/>
    <w:p>
      <w:pPr>
        <w:spacing w:after="0"/>
        <w:ind w:left="0"/>
        <w:jc w:val="both"/>
      </w:pPr>
      <w:r>
        <w:rPr>
          <w:rFonts w:ascii="Times New Roman"/>
          <w:b w:val="false"/>
          <w:i w:val="false"/>
          <w:color w:val="000000"/>
          <w:sz w:val="28"/>
        </w:rPr>
        <w:t>
      30.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10" w:id="103"/>
    <w:p>
      <w:pPr>
        <w:spacing w:after="0"/>
        <w:ind w:left="0"/>
        <w:jc w:val="both"/>
      </w:pPr>
      <w:r>
        <w:rPr>
          <w:rFonts w:ascii="Times New Roman"/>
          <w:b w:val="false"/>
          <w:i w:val="false"/>
          <w:color w:val="000000"/>
          <w:sz w:val="28"/>
        </w:rPr>
        <w:t>
      31.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11"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12"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13" w:id="106"/>
    <w:p>
      <w:pPr>
        <w:spacing w:after="0"/>
        <w:ind w:left="0"/>
        <w:jc w:val="both"/>
      </w:pPr>
      <w:r>
        <w:rPr>
          <w:rFonts w:ascii="Times New Roman"/>
          <w:b w:val="false"/>
          <w:i w:val="false"/>
          <w:color w:val="000000"/>
          <w:sz w:val="28"/>
        </w:rPr>
        <w:t>
      32.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14"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7"/>
    <w:bookmarkStart w:name="z115"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16"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17"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18"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19" w:id="112"/>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2"/>
    <w:bookmarkStart w:name="z120" w:id="113"/>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3"/>
    <w:bookmarkStart w:name="z121" w:id="114"/>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4"/>
    <w:bookmarkStart w:name="z122" w:id="115"/>
    <w:p>
      <w:pPr>
        <w:spacing w:after="0"/>
        <w:ind w:left="0"/>
        <w:jc w:val="both"/>
      </w:pPr>
      <w:r>
        <w:rPr>
          <w:rFonts w:ascii="Times New Roman"/>
          <w:b w:val="false"/>
          <w:i w:val="false"/>
          <w:color w:val="000000"/>
          <w:sz w:val="28"/>
        </w:rPr>
        <w:t>
      33.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5"/>
    <w:bookmarkStart w:name="z123" w:id="11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6"/>
    <w:bookmarkStart w:name="z124" w:id="117"/>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7"/>
    <w:bookmarkStart w:name="z125" w:id="118"/>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8"/>
    <w:bookmarkStart w:name="z126" w:id="119"/>
    <w:p>
      <w:pPr>
        <w:spacing w:after="0"/>
        <w:ind w:left="0"/>
        <w:jc w:val="both"/>
      </w:pPr>
      <w:r>
        <w:rPr>
          <w:rFonts w:ascii="Times New Roman"/>
          <w:b w:val="false"/>
          <w:i w:val="false"/>
          <w:color w:val="000000"/>
          <w:sz w:val="28"/>
        </w:rPr>
        <w:t>
      34. Акті негізінде жеткізуші энергия және су үшін есепке алынбаған соманы анықтайды, тұтынушыға үстеме ақының мөлшерін негіздей отырып сотқа дейінгі талап-арыз жібереді.</w:t>
      </w:r>
    </w:p>
    <w:bookmarkEnd w:id="119"/>
    <w:bookmarkStart w:name="z127" w:id="120"/>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0"/>
    <w:bookmarkStart w:name="z128" w:id="121"/>
    <w:p>
      <w:pPr>
        <w:spacing w:after="0"/>
        <w:ind w:left="0"/>
        <w:jc w:val="left"/>
      </w:pPr>
      <w:r>
        <w:rPr>
          <w:rFonts w:ascii="Times New Roman"/>
          <w:b/>
          <w:i w:val="false"/>
          <w:color w:val="000000"/>
        </w:rPr>
        <w:t xml:space="preserve"> 6-тарау. Қорытынды ережелер</w:t>
      </w:r>
    </w:p>
    <w:bookmarkEnd w:id="121"/>
    <w:bookmarkStart w:name="z129" w:id="122"/>
    <w:p>
      <w:pPr>
        <w:spacing w:after="0"/>
        <w:ind w:left="0"/>
        <w:jc w:val="both"/>
      </w:pPr>
      <w:r>
        <w:rPr>
          <w:rFonts w:ascii="Times New Roman"/>
          <w:b w:val="false"/>
          <w:i w:val="false"/>
          <w:color w:val="000000"/>
          <w:sz w:val="28"/>
        </w:rPr>
        <w:t>
      35.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22"/>
    <w:bookmarkStart w:name="z130" w:id="123"/>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3"/>
    <w:bookmarkStart w:name="z131" w:id="12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