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8815" w14:textId="fd988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Абай облысы Абай ауданы әкімдігінің 2026 жылғы 4 наурыздағы № 44 қаулысы</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сәйкес және Қазақстан Республикасы Премьер-Министрінің орынбасары-Еңбек және халықты әлеуметтік қорғау министрінің 2023 жылғы 30 маусымдағы № 281 "Арнаулы әлеуметтік қызметтерге тарифтерді қалыптастыру қағидалары мен әдістемесін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негізінде Абай ауданының әкімдігі ҚАУЛЫ ЕТЕДІ:</w:t>
      </w:r>
    </w:p>
    <w:bookmarkStart w:name="z6"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2026 жылға арналған арнаулы әлеуметтік қызметтер көрсетуге арналған тарифтер бекітілсін.</w:t>
      </w:r>
    </w:p>
    <w:bookmarkEnd w:id="0"/>
    <w:bookmarkStart w:name="z7" w:id="1"/>
    <w:p>
      <w:pPr>
        <w:spacing w:after="0"/>
        <w:ind w:left="0"/>
        <w:jc w:val="both"/>
      </w:pPr>
      <w:r>
        <w:rPr>
          <w:rFonts w:ascii="Times New Roman"/>
          <w:b w:val="false"/>
          <w:i w:val="false"/>
          <w:color w:val="000000"/>
          <w:sz w:val="28"/>
        </w:rPr>
        <w:t>
      2. "Абай аудандық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1"/>
    <w:bookmarkStart w:name="z8" w:id="2"/>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Қазақстан Республикасы Әділет министрлігінің Абай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мемлекеттік және орыс тілдерінде электрондық түрдегі көшірмесін ресми жариялауға және Республиканың нормативтік құқықтық актілерінің эталондық бақылау банкіне енгізуге жолдау;</w:t>
      </w:r>
    </w:p>
    <w:bookmarkEnd w:id="2"/>
    <w:bookmarkStart w:name="z9" w:id="3"/>
    <w:p>
      <w:pPr>
        <w:spacing w:after="0"/>
        <w:ind w:left="0"/>
        <w:jc w:val="both"/>
      </w:pPr>
      <w:r>
        <w:rPr>
          <w:rFonts w:ascii="Times New Roman"/>
          <w:b w:val="false"/>
          <w:i w:val="false"/>
          <w:color w:val="000000"/>
          <w:sz w:val="28"/>
        </w:rPr>
        <w:t>
      2) Осы қаулыны ресми жарияланғаннан кейін Абай ауданы әкімдігінің интернет-ресурсында орналастыру.</w:t>
      </w:r>
    </w:p>
    <w:bookmarkEnd w:id="3"/>
    <w:bookmarkStart w:name="z10" w:id="4"/>
    <w:p>
      <w:pPr>
        <w:spacing w:after="0"/>
        <w:ind w:left="0"/>
        <w:jc w:val="both"/>
      </w:pPr>
      <w:r>
        <w:rPr>
          <w:rFonts w:ascii="Times New Roman"/>
          <w:b w:val="false"/>
          <w:i w:val="false"/>
          <w:color w:val="000000"/>
          <w:sz w:val="28"/>
        </w:rPr>
        <w:t>
      3. Осы қаулының орындалуын бақылау аудан әкімінің орынбасары Н.Аккожинаға жүктелсін.</w:t>
      </w:r>
    </w:p>
    <w:bookmarkEnd w:id="4"/>
    <w:bookmarkStart w:name="z11"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2026 жылғы</w:t>
            </w:r>
            <w:r>
              <w:br/>
            </w:r>
            <w:r>
              <w:rPr>
                <w:rFonts w:ascii="Times New Roman"/>
                <w:b w:val="false"/>
                <w:i w:val="false"/>
                <w:color w:val="000000"/>
                <w:sz w:val="20"/>
              </w:rPr>
              <w:t>"__"______________</w:t>
            </w:r>
            <w:r>
              <w:br/>
            </w:r>
            <w:r>
              <w:rPr>
                <w:rFonts w:ascii="Times New Roman"/>
                <w:b w:val="false"/>
                <w:i w:val="false"/>
                <w:color w:val="000000"/>
                <w:sz w:val="20"/>
              </w:rPr>
              <w:t>№___қаулысына қосымша</w:t>
            </w:r>
          </w:p>
        </w:tc>
      </w:tr>
    </w:tbl>
    <w:bookmarkStart w:name="z14" w:id="6"/>
    <w:p>
      <w:pPr>
        <w:spacing w:after="0"/>
        <w:ind w:left="0"/>
        <w:jc w:val="left"/>
      </w:pPr>
      <w:r>
        <w:rPr>
          <w:rFonts w:ascii="Times New Roman"/>
          <w:b/>
          <w:i w:val="false"/>
          <w:color w:val="000000"/>
        </w:rPr>
        <w:t xml:space="preserve"> 2026 жылға арнаулы әлеуметтік қызметтер көрсетуге арналған тарифтер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арналған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арналған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Абай ауданының әлеуметтік қызмет көрсету аумақтық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