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24bd" w14:textId="8ed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жергілікті маңызы бар тарих және мәдениет ескерткіштерін пайдаланғаны үшін жалдау ақысының мөлшерлемесін белгілеу туралы</w:t>
      </w:r>
    </w:p>
    <w:p>
      <w:pPr>
        <w:spacing w:after="0"/>
        <w:ind w:left="0"/>
        <w:jc w:val="both"/>
      </w:pPr>
      <w:r>
        <w:rPr>
          <w:rFonts w:ascii="Times New Roman"/>
          <w:b w:val="false"/>
          <w:i w:val="false"/>
          <w:color w:val="000000"/>
          <w:sz w:val="28"/>
        </w:rPr>
        <w:t>Абай облысы мәслихатының 2026 жылғы 31 наурыздағы № 35/232-VIII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4-6) тармақшасына, "Мемлекеттiк меншiктегi тарих және мәдениет ескерткіштерін пайдаланғаны үшiн жалға алу ақысының мөлшерлемелерін белгілеу туралы" Қазақстан Республикасы Мәдениет және спорт министрінің 2020 жылғы 14 сәуірдегі № 87 (Нормативтік құқықтық актілерді мемлекеттік тіркеу тізілімінде № 20396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ШЕШІМ ҚАБЫЛДАДЫ:</w:t>
      </w:r>
    </w:p>
    <w:bookmarkEnd w:id="0"/>
    <w:bookmarkStart w:name="z6" w:id="1"/>
    <w:p>
      <w:pPr>
        <w:spacing w:after="0"/>
        <w:ind w:left="0"/>
        <w:jc w:val="both"/>
      </w:pPr>
      <w:r>
        <w:rPr>
          <w:rFonts w:ascii="Times New Roman"/>
          <w:b w:val="false"/>
          <w:i w:val="false"/>
          <w:color w:val="000000"/>
          <w:sz w:val="28"/>
        </w:rPr>
        <w:t>
      1. Қоса беріліп отырған Абай облысы бойынша жергілікті маңызы бар тарих және мәдениет ескерткіштерін пайдаланғаны үшін жалдау ақысының мөлшерлемесі белгіленсін.</w:t>
      </w:r>
    </w:p>
    <w:bookmarkEnd w:id="1"/>
    <w:bookmarkStart w:name="z7" w:id="2"/>
    <w:p>
      <w:pPr>
        <w:spacing w:after="0"/>
        <w:ind w:left="0"/>
        <w:jc w:val="both"/>
      </w:pPr>
      <w:r>
        <w:rPr>
          <w:rFonts w:ascii="Times New Roman"/>
          <w:b w:val="false"/>
          <w:i w:val="false"/>
          <w:color w:val="000000"/>
          <w:sz w:val="28"/>
        </w:rPr>
        <w:t>
      2. "Абай облысы мәслихатының аппараты" мемлекеттік мекемесіне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шешім қабылданған күннен бастап бес күнтізбелік күн ішінде оның мемлекеттік және орыс тілдеріндегі электрондық көшірмелерін Қазақстан Республикасы нормативтік құқықтық актілерінің эталондық бақылау банкіне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жолдау;</w:t>
      </w:r>
    </w:p>
    <w:bookmarkEnd w:id="3"/>
    <w:bookmarkStart w:name="z9" w:id="4"/>
    <w:p>
      <w:pPr>
        <w:spacing w:after="0"/>
        <w:ind w:left="0"/>
        <w:jc w:val="both"/>
      </w:pPr>
      <w:r>
        <w:rPr>
          <w:rFonts w:ascii="Times New Roman"/>
          <w:b w:val="false"/>
          <w:i w:val="false"/>
          <w:color w:val="000000"/>
          <w:sz w:val="28"/>
        </w:rPr>
        <w:t>
      2) осы шешімді ресми жарияланғаннан кейін "Абай облысы мәслихатының аппараты" мемлекеттік мекемесінің интернет-ресурсында орналастыру жүктелсін.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35/232-VIII шешімімен</w:t>
            </w:r>
            <w:r>
              <w:br/>
            </w:r>
            <w:r>
              <w:rPr>
                <w:rFonts w:ascii="Times New Roman"/>
                <w:b w:val="false"/>
                <w:i w:val="false"/>
                <w:color w:val="000000"/>
                <w:sz w:val="20"/>
              </w:rPr>
              <w:t>бекітілді</w:t>
            </w:r>
          </w:p>
        </w:tc>
      </w:tr>
    </w:tbl>
    <w:bookmarkStart w:name="z13" w:id="6"/>
    <w:p>
      <w:pPr>
        <w:spacing w:after="0"/>
        <w:ind w:left="0"/>
        <w:jc w:val="left"/>
      </w:pPr>
      <w:r>
        <w:rPr>
          <w:rFonts w:ascii="Times New Roman"/>
          <w:b/>
          <w:i w:val="false"/>
          <w:color w:val="000000"/>
        </w:rPr>
        <w:t xml:space="preserve"> Абай облысы бойынша жергілікті маңызы бар тарих және мәдениет ескерткіштерін пайдаланғаны үшін жалдау ақысының мөлшерлемері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4" w:id="7"/>
    <w:p>
      <w:pPr>
        <w:spacing w:after="0"/>
        <w:ind w:left="0"/>
        <w:jc w:val="both"/>
      </w:pPr>
      <w:r>
        <w:rPr>
          <w:rFonts w:ascii="Times New Roman"/>
          <w:b w:val="false"/>
          <w:i w:val="false"/>
          <w:color w:val="000000"/>
          <w:sz w:val="28"/>
        </w:rPr>
        <w:t>
      Ескерту:</w:t>
      </w:r>
    </w:p>
    <w:bookmarkEnd w:id="7"/>
    <w:bookmarkStart w:name="z15" w:id="8"/>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bookmarkEnd w:id="8"/>
    <w:bookmarkStart w:name="z16" w:id="9"/>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bookmarkEnd w:id="9"/>
    <w:bookmarkStart w:name="z17" w:id="10"/>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bookmarkEnd w:id="10"/>
    <w:bookmarkStart w:name="z18" w:id="11"/>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bookmarkEnd w:id="11"/>
    <w:bookmarkStart w:name="z19" w:id="12"/>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bookmarkEnd w:id="12"/>
    <w:bookmarkStart w:name="z20" w:id="13"/>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End w:id="13"/>
    <w:bookmarkStart w:name="z21" w:id="14"/>
    <w:p>
      <w:pPr>
        <w:spacing w:after="0"/>
        <w:ind w:left="0"/>
        <w:jc w:val="both"/>
      </w:pPr>
      <w:r>
        <w:rPr>
          <w:rFonts w:ascii="Times New Roman"/>
          <w:b w:val="false"/>
          <w:i w:val="false"/>
          <w:color w:val="000000"/>
          <w:sz w:val="28"/>
        </w:rPr>
        <w:t>
      ауылдар* – халқының саны кемінде 50 адам болатын елді мекендер.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