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5684" w14:textId="4c25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Сараптамалық кеңес қызметінің тәртібін және халық қатысатын бюджетті іске асыру ережесін айқындау туралы</w:t>
      </w:r>
    </w:p>
    <w:p>
      <w:pPr>
        <w:spacing w:after="0"/>
        <w:ind w:left="0"/>
        <w:jc w:val="both"/>
      </w:pPr>
      <w:r>
        <w:rPr>
          <w:rFonts w:ascii="Times New Roman"/>
          <w:b w:val="false"/>
          <w:i w:val="false"/>
          <w:color w:val="000000"/>
          <w:sz w:val="28"/>
        </w:rPr>
        <w:t>Абай облысы әкімдігінің 2026 жылғы 26 қаңтардағы № 16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Қаржы министрінің 2025 жылғы 29 сәуірдегі "Бюджеттік жоспарлаудың қағидаларын бекіту туралы" № 208 бұйрығының </w:t>
      </w:r>
      <w:r>
        <w:rPr>
          <w:rFonts w:ascii="Times New Roman"/>
          <w:b w:val="false"/>
          <w:i w:val="false"/>
          <w:color w:val="000000"/>
          <w:sz w:val="28"/>
        </w:rPr>
        <w:t>75-тармағына</w:t>
      </w:r>
      <w:r>
        <w:rPr>
          <w:rFonts w:ascii="Times New Roman"/>
          <w:b w:val="false"/>
          <w:i w:val="false"/>
          <w:color w:val="000000"/>
          <w:sz w:val="28"/>
        </w:rPr>
        <w:t xml:space="preserve"> (Нормативтік құқықтық актілерді мемлекеттік тіркеу тізілімінде № 36034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облысының облыстық және аудандық маңызы бар қалаларында Сараптамалық кеңес қызметінің тәртібі және халық қатысатын бюджетті іске асыру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"Абай облысының экономика және бюджеттік жоспарлау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xml:space="preserve">
      3. Әкімдіктің осы қаулысының орындалуын бақылау Абай облысы әкімінің бірінші орынбасары Е. Ә. Садыр жүктелсін. </w:t>
      </w:r>
    </w:p>
    <w:bookmarkEnd w:id="5"/>
    <w:bookmarkStart w:name="z11" w:id="6"/>
    <w:p>
      <w:pPr>
        <w:spacing w:after="0"/>
        <w:ind w:left="0"/>
        <w:jc w:val="both"/>
      </w:pPr>
      <w:r>
        <w:rPr>
          <w:rFonts w:ascii="Times New Roman"/>
          <w:b w:val="false"/>
          <w:i w:val="false"/>
          <w:color w:val="000000"/>
          <w:sz w:val="28"/>
        </w:rPr>
        <w:t>
      4. Әкімдіктің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"___" ________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облысының облыстық және аудандық маңызы бар қалаларында Сараптамалық кеңес қызметінің тәртібі және халық қатысатын бюджетті іске асыру туралы ережелері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Осы Абай облысының облыстық және аудандық маңызы бар қалаларында Сараптамалық кеңес қызметінің тәртібі және халық қатысатын бюджетті іске асыру туралы ережелері (бұдан әрі – Ереже) "Бюджеттік жоспарлаудың қағидаларын бекіту туралы" Қазақстан Республикасы Қаржы министрінің 2025 жылғы 29 сәуірдегі № 208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Қағидалар) әзірленді.</w:t>
      </w:r>
    </w:p>
    <w:bookmarkEnd w:id="9"/>
    <w:bookmarkStart w:name="z17" w:id="10"/>
    <w:p>
      <w:pPr>
        <w:spacing w:after="0"/>
        <w:ind w:left="0"/>
        <w:jc w:val="both"/>
      </w:pPr>
      <w:r>
        <w:rPr>
          <w:rFonts w:ascii="Times New Roman"/>
          <w:b w:val="false"/>
          <w:i w:val="false"/>
          <w:color w:val="000000"/>
          <w:sz w:val="28"/>
        </w:rPr>
        <w:t>
      2. Осы Ережеде келесі негізгі түсініктер пайдаланылады:</w:t>
      </w:r>
    </w:p>
    <w:bookmarkEnd w:id="10"/>
    <w:bookmarkStart w:name="z18" w:id="11"/>
    <w:p>
      <w:pPr>
        <w:spacing w:after="0"/>
        <w:ind w:left="0"/>
        <w:jc w:val="both"/>
      </w:pPr>
      <w:r>
        <w:rPr>
          <w:rFonts w:ascii="Times New Roman"/>
          <w:b w:val="false"/>
          <w:i w:val="false"/>
          <w:color w:val="000000"/>
          <w:sz w:val="28"/>
        </w:rPr>
        <w:t>
      1) халық қатысатын бюджет – азаматтардың жергілікті бюджет қаражатын бөлуге қатысуы.</w:t>
      </w:r>
    </w:p>
    <w:bookmarkEnd w:id="11"/>
    <w:bookmarkStart w:name="z19" w:id="12"/>
    <w:p>
      <w:pPr>
        <w:spacing w:after="0"/>
        <w:ind w:left="0"/>
        <w:jc w:val="both"/>
      </w:pPr>
      <w:r>
        <w:rPr>
          <w:rFonts w:ascii="Times New Roman"/>
          <w:b w:val="false"/>
          <w:i w:val="false"/>
          <w:color w:val="000000"/>
          <w:sz w:val="28"/>
        </w:rPr>
        <w:t>
      Халық қатысатын бюджет облыстық маңызы бар қалалар, ауданның әкімшілік орталығы болып табылатын және халық саны 10000 (он мың) адамнан асатын аудандық маңызы бар қалаларда іске асырылады.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End w:id="12"/>
    <w:bookmarkStart w:name="z20" w:id="13"/>
    <w:p>
      <w:pPr>
        <w:spacing w:after="0"/>
        <w:ind w:left="0"/>
        <w:jc w:val="both"/>
      </w:pPr>
      <w:r>
        <w:rPr>
          <w:rFonts w:ascii="Times New Roman"/>
          <w:b w:val="false"/>
          <w:i w:val="false"/>
          <w:color w:val="000000"/>
          <w:sz w:val="28"/>
        </w:rPr>
        <w:t>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w:t>
      </w:r>
      <w:r>
        <w:rPr>
          <w:rFonts w:ascii="Times New Roman"/>
          <w:b w:val="false"/>
          <w:i w:val="false"/>
          <w:color w:val="000000"/>
          <w:sz w:val="28"/>
        </w:rPr>
        <w:t>7-тарауына</w:t>
      </w:r>
      <w:r>
        <w:rPr>
          <w:rFonts w:ascii="Times New Roman"/>
          <w:b w:val="false"/>
          <w:i w:val="false"/>
          <w:color w:val="000000"/>
          <w:sz w:val="28"/>
        </w:rPr>
        <w:t> сәйкес ресімделген құжат.</w:t>
      </w:r>
    </w:p>
    <w:bookmarkEnd w:id="13"/>
    <w:bookmarkStart w:name="z21" w:id="14"/>
    <w:p>
      <w:pPr>
        <w:spacing w:after="0"/>
        <w:ind w:left="0"/>
        <w:jc w:val="both"/>
      </w:pPr>
      <w:r>
        <w:rPr>
          <w:rFonts w:ascii="Times New Roman"/>
          <w:b w:val="false"/>
          <w:i w:val="false"/>
          <w:color w:val="000000"/>
          <w:sz w:val="28"/>
        </w:rPr>
        <w:t>
       Үлгілік жобалық ұсыныстарды әкімдік (әкім аппараты) ресми интернет-ресурста орналастырады.</w:t>
      </w:r>
    </w:p>
    <w:bookmarkEnd w:id="14"/>
    <w:bookmarkStart w:name="z22" w:id="1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15"/>
    <w:bookmarkStart w:name="z23" w:id="16"/>
    <w:p>
      <w:pPr>
        <w:spacing w:after="0"/>
        <w:ind w:left="0"/>
        <w:jc w:val="both"/>
      </w:pPr>
      <w:r>
        <w:rPr>
          <w:rFonts w:ascii="Times New Roman"/>
          <w:b w:val="false"/>
          <w:i w:val="false"/>
          <w:color w:val="000000"/>
          <w:sz w:val="28"/>
        </w:rPr>
        <w:t>
      3)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6"/>
    <w:bookmarkStart w:name="z24" w:id="17"/>
    <w:p>
      <w:pPr>
        <w:spacing w:after="0"/>
        <w:ind w:left="0"/>
        <w:jc w:val="left"/>
      </w:pPr>
      <w:r>
        <w:rPr>
          <w:rFonts w:ascii="Times New Roman"/>
          <w:b/>
          <w:i w:val="false"/>
          <w:color w:val="000000"/>
        </w:rPr>
        <w:t xml:space="preserve"> 2. Сараптамалық кеңесті қызметінің тәртібі</w:t>
      </w:r>
    </w:p>
    <w:bookmarkEnd w:id="17"/>
    <w:bookmarkStart w:name="z25" w:id="18"/>
    <w:p>
      <w:pPr>
        <w:spacing w:after="0"/>
        <w:ind w:left="0"/>
        <w:jc w:val="both"/>
      </w:pPr>
      <w:r>
        <w:rPr>
          <w:rFonts w:ascii="Times New Roman"/>
          <w:b w:val="false"/>
          <w:i w:val="false"/>
          <w:color w:val="000000"/>
          <w:sz w:val="28"/>
        </w:rPr>
        <w:t>
      3. Облыстық маңызы бар қала әкімдігі, аудандық маңызы бар қала әкімінің аппараты тиісті аумақтар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w:t>
      </w:r>
    </w:p>
    <w:bookmarkEnd w:id="18"/>
    <w:bookmarkStart w:name="z26" w:id="19"/>
    <w:p>
      <w:pPr>
        <w:spacing w:after="0"/>
        <w:ind w:left="0"/>
        <w:jc w:val="both"/>
      </w:pPr>
      <w:r>
        <w:rPr>
          <w:rFonts w:ascii="Times New Roman"/>
          <w:b w:val="false"/>
          <w:i w:val="false"/>
          <w:color w:val="000000"/>
          <w:sz w:val="28"/>
        </w:rPr>
        <w:t>
      4. Сараптамалық кеңестің дербес құрамын облыстық, аудандық маңызы бар қаланың әкімдігі құрайды және бекітеді.</w:t>
      </w:r>
    </w:p>
    <w:bookmarkEnd w:id="19"/>
    <w:bookmarkStart w:name="z27" w:id="20"/>
    <w:p>
      <w:pPr>
        <w:spacing w:after="0"/>
        <w:ind w:left="0"/>
        <w:jc w:val="both"/>
      </w:pPr>
      <w:r>
        <w:rPr>
          <w:rFonts w:ascii="Times New Roman"/>
          <w:b w:val="false"/>
          <w:i w:val="false"/>
          <w:color w:val="000000"/>
          <w:sz w:val="28"/>
        </w:rPr>
        <w:t>
      5. Сараптамалық кеңес төраға, төрағаның орынбасары, хатшы және кеңес мүшелері құрамынан тұрады. Сараптамалық кеңес тақ саннан тұрады және мүдделі мемлекеттік органдардың өкілдері, тиісті аумақта қызметін жүзеге асыратын қоғамдық және өзге де ұйымдардың өкілдері. Сараптама кеңесінің төрағасы Кеңес құрамына ұсынылған адамдар арасынан сайланады.</w:t>
      </w:r>
    </w:p>
    <w:bookmarkEnd w:id="20"/>
    <w:bookmarkStart w:name="z28" w:id="21"/>
    <w:p>
      <w:pPr>
        <w:spacing w:after="0"/>
        <w:ind w:left="0"/>
        <w:jc w:val="both"/>
      </w:pPr>
      <w:r>
        <w:rPr>
          <w:rFonts w:ascii="Times New Roman"/>
          <w:b w:val="false"/>
          <w:i w:val="false"/>
          <w:color w:val="000000"/>
          <w:sz w:val="28"/>
        </w:rPr>
        <w:t>
      6. Сараптамалық кеңестің жұмыс органы облыстық маңызы бар қаланың тұрғын үй-коммуналдық шарушылық бөлімі, аудандық маңызы бар қалалардың әкімі аппараттары болып табылады.</w:t>
      </w:r>
    </w:p>
    <w:bookmarkEnd w:id="21"/>
    <w:bookmarkStart w:name="z29" w:id="22"/>
    <w:p>
      <w:pPr>
        <w:spacing w:after="0"/>
        <w:ind w:left="0"/>
        <w:jc w:val="both"/>
      </w:pPr>
      <w:r>
        <w:rPr>
          <w:rFonts w:ascii="Times New Roman"/>
          <w:b w:val="false"/>
          <w:i w:val="false"/>
          <w:color w:val="000000"/>
          <w:sz w:val="28"/>
        </w:rPr>
        <w:t>
      7. Сараптамалық кеңес өз қызметін отырыс түрінде жүзеге асырады. Отырыстағы шешімдер жиналғандар арасынан көпшілік дауыспен қабылданады.</w:t>
      </w:r>
    </w:p>
    <w:bookmarkEnd w:id="22"/>
    <w:bookmarkStart w:name="z30" w:id="23"/>
    <w:p>
      <w:pPr>
        <w:spacing w:after="0"/>
        <w:ind w:left="0"/>
        <w:jc w:val="both"/>
      </w:pPr>
      <w:r>
        <w:rPr>
          <w:rFonts w:ascii="Times New Roman"/>
          <w:b w:val="false"/>
          <w:i w:val="false"/>
          <w:color w:val="000000"/>
          <w:sz w:val="28"/>
        </w:rPr>
        <w:t>
      Егер отырысқа Сараптамалық кеңестің жалпы құрамының 50%-нен астамы қатысса, отырыс заңды болып саналады.</w:t>
      </w:r>
    </w:p>
    <w:bookmarkEnd w:id="23"/>
    <w:bookmarkStart w:name="z31" w:id="24"/>
    <w:p>
      <w:pPr>
        <w:spacing w:after="0"/>
        <w:ind w:left="0"/>
        <w:jc w:val="both"/>
      </w:pPr>
      <w:r>
        <w:rPr>
          <w:rFonts w:ascii="Times New Roman"/>
          <w:b w:val="false"/>
          <w:i w:val="false"/>
          <w:color w:val="000000"/>
          <w:sz w:val="28"/>
        </w:rPr>
        <w:t>
      Дауыстар тең бөлінген жағдайда Сараптамалық кеңес төрағасының дауысы шешуші мәнге ие болады.</w:t>
      </w:r>
    </w:p>
    <w:bookmarkEnd w:id="24"/>
    <w:bookmarkStart w:name="z32" w:id="25"/>
    <w:p>
      <w:pPr>
        <w:spacing w:after="0"/>
        <w:ind w:left="0"/>
        <w:jc w:val="both"/>
      </w:pPr>
      <w:r>
        <w:rPr>
          <w:rFonts w:ascii="Times New Roman"/>
          <w:b w:val="false"/>
          <w:i w:val="false"/>
          <w:color w:val="000000"/>
          <w:sz w:val="28"/>
        </w:rPr>
        <w:t>
      Төтенше жағдайларда отырыстар қашықтан (дистанциялық) форматта өткізіліп, кейіннен кеңес шешімі ресімделеді.</w:t>
      </w:r>
    </w:p>
    <w:bookmarkEnd w:id="25"/>
    <w:bookmarkStart w:name="z33" w:id="26"/>
    <w:p>
      <w:pPr>
        <w:spacing w:after="0"/>
        <w:ind w:left="0"/>
        <w:jc w:val="both"/>
      </w:pPr>
      <w:r>
        <w:rPr>
          <w:rFonts w:ascii="Times New Roman"/>
          <w:b w:val="false"/>
          <w:i w:val="false"/>
          <w:color w:val="000000"/>
          <w:sz w:val="28"/>
        </w:rPr>
        <w:t>
      8. Сараптамалық кеңестің шешімі отырыс өткізетін күні шығарылады, хаттамамен рәсімделеді және оған төраға, төрағаның орынбасары, кеңес мүшелері және хатшы қол қойғаннан кейін әкімдіктің (әкім аппаратының) интернет-ресурсында орналастырылады.</w:t>
      </w:r>
    </w:p>
    <w:bookmarkEnd w:id="26"/>
    <w:bookmarkStart w:name="z34" w:id="27"/>
    <w:p>
      <w:pPr>
        <w:spacing w:after="0"/>
        <w:ind w:left="0"/>
        <w:jc w:val="both"/>
      </w:pPr>
      <w:r>
        <w:rPr>
          <w:rFonts w:ascii="Times New Roman"/>
          <w:b w:val="false"/>
          <w:i w:val="false"/>
          <w:color w:val="000000"/>
          <w:sz w:val="28"/>
        </w:rPr>
        <w:t>
      9. Сараптамалық кеңестің функциялары:</w:t>
      </w:r>
    </w:p>
    <w:bookmarkEnd w:id="27"/>
    <w:bookmarkStart w:name="z35" w:id="28"/>
    <w:p>
      <w:pPr>
        <w:spacing w:after="0"/>
        <w:ind w:left="0"/>
        <w:jc w:val="both"/>
      </w:pPr>
      <w:r>
        <w:rPr>
          <w:rFonts w:ascii="Times New Roman"/>
          <w:b w:val="false"/>
          <w:i w:val="false"/>
          <w:color w:val="000000"/>
          <w:sz w:val="28"/>
        </w:rPr>
        <w:t>
      1) жобалық ұсыныстың бюджет заңнамасының талаптарына сәйкес келуі туралы шешім қабылдау;</w:t>
      </w:r>
    </w:p>
    <w:bookmarkEnd w:id="28"/>
    <w:bookmarkStart w:name="z36" w:id="29"/>
    <w:p>
      <w:pPr>
        <w:spacing w:after="0"/>
        <w:ind w:left="0"/>
        <w:jc w:val="both"/>
      </w:pPr>
      <w:r>
        <w:rPr>
          <w:rFonts w:ascii="Times New Roman"/>
          <w:b w:val="false"/>
          <w:i w:val="false"/>
          <w:color w:val="000000"/>
          <w:sz w:val="28"/>
        </w:rPr>
        <w:t>
      2) жобалық ұсыныстарды алдын ала қарастыруды өткізу;</w:t>
      </w:r>
    </w:p>
    <w:bookmarkEnd w:id="29"/>
    <w:bookmarkStart w:name="z37" w:id="30"/>
    <w:p>
      <w:pPr>
        <w:spacing w:after="0"/>
        <w:ind w:left="0"/>
        <w:jc w:val="both"/>
      </w:pPr>
      <w:r>
        <w:rPr>
          <w:rFonts w:ascii="Times New Roman"/>
          <w:b w:val="false"/>
          <w:i w:val="false"/>
          <w:color w:val="000000"/>
          <w:sz w:val="28"/>
        </w:rPr>
        <w:t>
      3) жобалық ұсыныстарды дауыс беруге арналған тізбеге қосу бойынша шешім қабылдау;</w:t>
      </w:r>
    </w:p>
    <w:bookmarkEnd w:id="30"/>
    <w:bookmarkStart w:name="z38" w:id="31"/>
    <w:p>
      <w:pPr>
        <w:spacing w:after="0"/>
        <w:ind w:left="0"/>
        <w:jc w:val="both"/>
      </w:pPr>
      <w:r>
        <w:rPr>
          <w:rFonts w:ascii="Times New Roman"/>
          <w:b w:val="false"/>
          <w:i w:val="false"/>
          <w:color w:val="000000"/>
          <w:sz w:val="28"/>
        </w:rPr>
        <w:t>
      4) халық қатысатын бюджет шеңберінде қаржыландырылатын жобалық ұсыныстардың іске асырылу барысын бақылау, соның ішінде құрылымдық бөлімшелер басшыларының, коммуналдық кәсіпорындардың, мекемелер және ұйымдардың лауазымды тұлғаларының жобалық ұсыныстарды іске асыру мәселелері бойынша есептерін тыңдау.</w:t>
      </w:r>
    </w:p>
    <w:bookmarkEnd w:id="31"/>
    <w:bookmarkStart w:name="z39" w:id="32"/>
    <w:p>
      <w:pPr>
        <w:spacing w:after="0"/>
        <w:ind w:left="0"/>
        <w:jc w:val="left"/>
      </w:pPr>
      <w:r>
        <w:rPr>
          <w:rFonts w:ascii="Times New Roman"/>
          <w:b/>
          <w:i w:val="false"/>
          <w:color w:val="000000"/>
        </w:rPr>
        <w:t xml:space="preserve"> 3. Жобалық ұсыныстарды беру тәртібі</w:t>
      </w:r>
    </w:p>
    <w:bookmarkEnd w:id="32"/>
    <w:bookmarkStart w:name="z40" w:id="33"/>
    <w:p>
      <w:pPr>
        <w:spacing w:after="0"/>
        <w:ind w:left="0"/>
        <w:jc w:val="both"/>
      </w:pPr>
      <w:r>
        <w:rPr>
          <w:rFonts w:ascii="Times New Roman"/>
          <w:b w:val="false"/>
          <w:i w:val="false"/>
          <w:color w:val="000000"/>
          <w:sz w:val="28"/>
        </w:rPr>
        <w:t>
      10. Әкімдік (әкім аппараты) ағымдағы қаржы жылының 15 қаңтарына дейінгі мерзімде ресми интернет-ресурсында және масс-медиада жобалық ұсыныстарды қабылдау туралы ақпаратты орналастырады.</w:t>
      </w:r>
    </w:p>
    <w:bookmarkEnd w:id="33"/>
    <w:bookmarkStart w:name="z41" w:id="34"/>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34"/>
    <w:bookmarkStart w:name="z42" w:id="35"/>
    <w:p>
      <w:pPr>
        <w:spacing w:after="0"/>
        <w:ind w:left="0"/>
        <w:jc w:val="both"/>
      </w:pPr>
      <w:r>
        <w:rPr>
          <w:rFonts w:ascii="Times New Roman"/>
          <w:b w:val="false"/>
          <w:i w:val="false"/>
          <w:color w:val="000000"/>
          <w:sz w:val="28"/>
        </w:rPr>
        <w:t>
      11. Тиісті елді мекендердің тұрғындарынан жобалық ұсыныстарды жинау ағымдағы қаржы жылының 20 қаңтарынан 1 наурызына дейін іс-шаралар бойынша жүзеге асырылады:</w:t>
      </w:r>
    </w:p>
    <w:bookmarkEnd w:id="35"/>
    <w:bookmarkStart w:name="z43" w:id="36"/>
    <w:p>
      <w:pPr>
        <w:spacing w:after="0"/>
        <w:ind w:left="0"/>
        <w:jc w:val="both"/>
      </w:pPr>
      <w:r>
        <w:rPr>
          <w:rFonts w:ascii="Times New Roman"/>
          <w:b w:val="false"/>
          <w:i w:val="false"/>
          <w:color w:val="000000"/>
          <w:sz w:val="28"/>
        </w:rPr>
        <w:t>
      1) аумақты көгалдандыру;</w:t>
      </w:r>
    </w:p>
    <w:bookmarkEnd w:id="36"/>
    <w:bookmarkStart w:name="z44" w:id="37"/>
    <w:p>
      <w:pPr>
        <w:spacing w:after="0"/>
        <w:ind w:left="0"/>
        <w:jc w:val="both"/>
      </w:pPr>
      <w:r>
        <w:rPr>
          <w:rFonts w:ascii="Times New Roman"/>
          <w:b w:val="false"/>
          <w:i w:val="false"/>
          <w:color w:val="000000"/>
          <w:sz w:val="28"/>
        </w:rPr>
        <w:t>
      2) тротуарларды жайластыру;</w:t>
      </w:r>
    </w:p>
    <w:bookmarkEnd w:id="37"/>
    <w:bookmarkStart w:name="z45" w:id="38"/>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38"/>
    <w:bookmarkStart w:name="z46" w:id="39"/>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39"/>
    <w:bookmarkStart w:name="z47" w:id="40"/>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40"/>
    <w:bookmarkStart w:name="z48" w:id="41"/>
    <w:p>
      <w:pPr>
        <w:spacing w:after="0"/>
        <w:ind w:left="0"/>
        <w:jc w:val="both"/>
      </w:pPr>
      <w:r>
        <w:rPr>
          <w:rFonts w:ascii="Times New Roman"/>
          <w:b w:val="false"/>
          <w:i w:val="false"/>
          <w:color w:val="000000"/>
          <w:sz w:val="28"/>
        </w:rPr>
        <w:t>
      6) қоқыс тастайтын жерлерді жою;</w:t>
      </w:r>
    </w:p>
    <w:bookmarkEnd w:id="41"/>
    <w:bookmarkStart w:name="z49" w:id="42"/>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42"/>
    <w:bookmarkStart w:name="z50" w:id="43"/>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43"/>
    <w:bookmarkStart w:name="z51" w:id="44"/>
    <w:p>
      <w:pPr>
        <w:spacing w:after="0"/>
        <w:ind w:left="0"/>
        <w:jc w:val="both"/>
      </w:pPr>
      <w:r>
        <w:rPr>
          <w:rFonts w:ascii="Times New Roman"/>
          <w:b w:val="false"/>
          <w:i w:val="false"/>
          <w:color w:val="000000"/>
          <w:sz w:val="28"/>
        </w:rPr>
        <w:t>
      9) санитарияны қамтамасыз ету.</w:t>
      </w:r>
    </w:p>
    <w:bookmarkEnd w:id="44"/>
    <w:bookmarkStart w:name="z52" w:id="4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45"/>
    <w:bookmarkStart w:name="z53" w:id="46"/>
    <w:p>
      <w:pPr>
        <w:spacing w:after="0"/>
        <w:ind w:left="0"/>
        <w:jc w:val="both"/>
      </w:pPr>
      <w:r>
        <w:rPr>
          <w:rFonts w:ascii="Times New Roman"/>
          <w:b w:val="false"/>
          <w:i w:val="false"/>
          <w:color w:val="000000"/>
          <w:sz w:val="28"/>
        </w:rPr>
        <w:t>
      12. Ағымдағы қаржы жылына бекітілген бюджет шеңберінде халық қатысатын бюджетті іске асыруға бағытталатын шығыстардың ең төмен көлемі облыстық және аудандық маңызы бар қала үшін жоғары тұрған бюджеттен берілетін нысаналы трансферттерді, кредиттер мен қарыздарды қоспағанда, "Тұрғын үй-коммуналдық шаруашылық" 07 функционалдық тобы бойынша жоспарланатын бюджет шығыстарының жылдық көлемінің 10 %-нан төмен болмауы тиіс.</w:t>
      </w:r>
    </w:p>
    <w:bookmarkEnd w:id="46"/>
    <w:bookmarkStart w:name="z54" w:id="47"/>
    <w:p>
      <w:pPr>
        <w:spacing w:after="0"/>
        <w:ind w:left="0"/>
        <w:jc w:val="both"/>
      </w:pPr>
      <w:r>
        <w:rPr>
          <w:rFonts w:ascii="Times New Roman"/>
          <w:b w:val="false"/>
          <w:i w:val="false"/>
          <w:color w:val="000000"/>
          <w:sz w:val="28"/>
        </w:rPr>
        <w:t>
      13. Беру кезінде бір жобалық ұсынысты іске асырудың шекті құны:</w:t>
      </w:r>
    </w:p>
    <w:bookmarkEnd w:id="47"/>
    <w:bookmarkStart w:name="z55" w:id="48"/>
    <w:p>
      <w:pPr>
        <w:spacing w:after="0"/>
        <w:ind w:left="0"/>
        <w:jc w:val="both"/>
      </w:pPr>
      <w:r>
        <w:rPr>
          <w:rFonts w:ascii="Times New Roman"/>
          <w:b w:val="false"/>
          <w:i w:val="false"/>
          <w:color w:val="000000"/>
          <w:sz w:val="28"/>
        </w:rPr>
        <w:t>
      1) облыстық маңызы бар қала үшін және (немесе) облыстық маңызы бар қаладағы аудандар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48"/>
    <w:bookmarkStart w:name="z56" w:id="49"/>
    <w:p>
      <w:pPr>
        <w:spacing w:after="0"/>
        <w:ind w:left="0"/>
        <w:jc w:val="both"/>
      </w:pPr>
      <w:r>
        <w:rPr>
          <w:rFonts w:ascii="Times New Roman"/>
          <w:b w:val="false"/>
          <w:i w:val="false"/>
          <w:color w:val="000000"/>
          <w:sz w:val="28"/>
        </w:rPr>
        <w:t>
      2)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49"/>
    <w:bookmarkStart w:name="z57" w:id="50"/>
    <w:p>
      <w:pPr>
        <w:spacing w:after="0"/>
        <w:ind w:left="0"/>
        <w:jc w:val="both"/>
      </w:pPr>
      <w:r>
        <w:rPr>
          <w:rFonts w:ascii="Times New Roman"/>
          <w:b w:val="false"/>
          <w:i w:val="false"/>
          <w:color w:val="000000"/>
          <w:sz w:val="28"/>
        </w:rPr>
        <w:t>
      14.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50"/>
    <w:bookmarkStart w:name="z58" w:id="51"/>
    <w:p>
      <w:pPr>
        <w:spacing w:after="0"/>
        <w:ind w:left="0"/>
        <w:jc w:val="both"/>
      </w:pPr>
      <w:r>
        <w:rPr>
          <w:rFonts w:ascii="Times New Roman"/>
          <w:b w:val="false"/>
          <w:i w:val="false"/>
          <w:color w:val="000000"/>
          <w:sz w:val="28"/>
        </w:rPr>
        <w:t>
      1) ортақ пайдалану объектісі;</w:t>
      </w:r>
    </w:p>
    <w:bookmarkEnd w:id="51"/>
    <w:bookmarkStart w:name="z59" w:id="52"/>
    <w:p>
      <w:pPr>
        <w:spacing w:after="0"/>
        <w:ind w:left="0"/>
        <w:jc w:val="both"/>
      </w:pPr>
      <w:r>
        <w:rPr>
          <w:rFonts w:ascii="Times New Roman"/>
          <w:b w:val="false"/>
          <w:i w:val="false"/>
          <w:color w:val="000000"/>
          <w:sz w:val="28"/>
        </w:rPr>
        <w:t>
      2) тиісті аумақтар тұрғындары үшін өзектілігі.</w:t>
      </w:r>
    </w:p>
    <w:bookmarkEnd w:id="52"/>
    <w:bookmarkStart w:name="z60" w:id="53"/>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53"/>
    <w:bookmarkStart w:name="z61" w:id="54"/>
    <w:p>
      <w:pPr>
        <w:spacing w:after="0"/>
        <w:ind w:left="0"/>
        <w:jc w:val="left"/>
      </w:pPr>
      <w:r>
        <w:rPr>
          <w:rFonts w:ascii="Times New Roman"/>
          <w:b/>
          <w:i w:val="false"/>
          <w:color w:val="000000"/>
        </w:rPr>
        <w:t xml:space="preserve"> 4. Өтінімдерді іріктеу тәртібі</w:t>
      </w:r>
    </w:p>
    <w:bookmarkEnd w:id="54"/>
    <w:bookmarkStart w:name="z62" w:id="55"/>
    <w:p>
      <w:pPr>
        <w:spacing w:after="0"/>
        <w:ind w:left="0"/>
        <w:jc w:val="both"/>
      </w:pPr>
      <w:r>
        <w:rPr>
          <w:rFonts w:ascii="Times New Roman"/>
          <w:b w:val="false"/>
          <w:i w:val="false"/>
          <w:color w:val="000000"/>
          <w:sz w:val="28"/>
        </w:rPr>
        <w:t>
      15.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55"/>
    <w:bookmarkStart w:name="z63" w:id="56"/>
    <w:p>
      <w:pPr>
        <w:spacing w:after="0"/>
        <w:ind w:left="0"/>
        <w:jc w:val="both"/>
      </w:pPr>
      <w:r>
        <w:rPr>
          <w:rFonts w:ascii="Times New Roman"/>
          <w:b w:val="false"/>
          <w:i w:val="false"/>
          <w:color w:val="000000"/>
          <w:sz w:val="28"/>
        </w:rPr>
        <w:t xml:space="preserve">
      16. Іске асырылуы осы Ереженің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56"/>
    <w:bookmarkStart w:name="z64" w:id="57"/>
    <w:p>
      <w:pPr>
        <w:spacing w:after="0"/>
        <w:ind w:left="0"/>
        <w:jc w:val="both"/>
      </w:pPr>
      <w:r>
        <w:rPr>
          <w:rFonts w:ascii="Times New Roman"/>
          <w:b w:val="false"/>
          <w:i w:val="false"/>
          <w:color w:val="000000"/>
          <w:sz w:val="28"/>
        </w:rPr>
        <w:t>
      17. Дауыс беруге жатпайтын жобалық ұсыныстар:</w:t>
      </w:r>
    </w:p>
    <w:bookmarkEnd w:id="57"/>
    <w:bookmarkStart w:name="z65" w:id="58"/>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58"/>
    <w:bookmarkStart w:name="z66" w:id="59"/>
    <w:p>
      <w:pPr>
        <w:spacing w:after="0"/>
        <w:ind w:left="0"/>
        <w:jc w:val="both"/>
      </w:pPr>
      <w:r>
        <w:rPr>
          <w:rFonts w:ascii="Times New Roman"/>
          <w:b w:val="false"/>
          <w:i w:val="false"/>
          <w:color w:val="000000"/>
          <w:sz w:val="28"/>
        </w:rPr>
        <w:t>
      2) елді мекеннің даму басымдықтарына сәйкес келмейтін;</w:t>
      </w:r>
    </w:p>
    <w:bookmarkEnd w:id="59"/>
    <w:bookmarkStart w:name="z67" w:id="60"/>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60"/>
    <w:bookmarkStart w:name="z68" w:id="61"/>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61"/>
    <w:bookmarkStart w:name="z69" w:id="62"/>
    <w:p>
      <w:pPr>
        <w:spacing w:after="0"/>
        <w:ind w:left="0"/>
        <w:jc w:val="both"/>
      </w:pPr>
      <w:r>
        <w:rPr>
          <w:rFonts w:ascii="Times New Roman"/>
          <w:b w:val="false"/>
          <w:i w:val="false"/>
          <w:color w:val="000000"/>
          <w:sz w:val="28"/>
        </w:rPr>
        <w:t>
      18.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62"/>
    <w:bookmarkStart w:name="z70" w:id="63"/>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63"/>
    <w:bookmarkStart w:name="z71" w:id="64"/>
    <w:p>
      <w:pPr>
        <w:spacing w:after="0"/>
        <w:ind w:left="0"/>
        <w:jc w:val="both"/>
      </w:pPr>
      <w:r>
        <w:rPr>
          <w:rFonts w:ascii="Times New Roman"/>
          <w:b w:val="false"/>
          <w:i w:val="false"/>
          <w:color w:val="000000"/>
          <w:sz w:val="28"/>
        </w:rPr>
        <w:t>
      19. Дауыс беру рәсімі аяқталғаннан кейін әкімдік (әкім аппараты) дауыс беру нәтижелерін шығарады.</w:t>
      </w:r>
    </w:p>
    <w:bookmarkEnd w:id="64"/>
    <w:bookmarkStart w:name="z72" w:id="65"/>
    <w:p>
      <w:pPr>
        <w:spacing w:after="0"/>
        <w:ind w:left="0"/>
        <w:jc w:val="both"/>
      </w:pPr>
      <w:r>
        <w:rPr>
          <w:rFonts w:ascii="Times New Roman"/>
          <w:b w:val="false"/>
          <w:i w:val="false"/>
          <w:color w:val="000000"/>
          <w:sz w:val="28"/>
        </w:rPr>
        <w:t>
      20. Дауыс беру нәтижелерінің негізінде Сараптамалық кеңес ағымдағы қаржы жылының 30 сәуірінен кешіктірмей тиісті шешім шығарады.</w:t>
      </w:r>
    </w:p>
    <w:bookmarkEnd w:id="65"/>
    <w:bookmarkStart w:name="z73" w:id="66"/>
    <w:p>
      <w:pPr>
        <w:spacing w:after="0"/>
        <w:ind w:left="0"/>
        <w:jc w:val="both"/>
      </w:pPr>
      <w:r>
        <w:rPr>
          <w:rFonts w:ascii="Times New Roman"/>
          <w:b w:val="false"/>
          <w:i w:val="false"/>
          <w:color w:val="000000"/>
          <w:sz w:val="28"/>
        </w:rPr>
        <w:t>
      21.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66"/>
    <w:bookmarkStart w:name="z74" w:id="67"/>
    <w:p>
      <w:pPr>
        <w:spacing w:after="0"/>
        <w:ind w:left="0"/>
        <w:jc w:val="both"/>
      </w:pPr>
      <w:r>
        <w:rPr>
          <w:rFonts w:ascii="Times New Roman"/>
          <w:b w:val="false"/>
          <w:i w:val="false"/>
          <w:color w:val="000000"/>
          <w:sz w:val="28"/>
        </w:rPr>
        <w:t>
      22.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67"/>
    <w:bookmarkStart w:name="z75" w:id="68"/>
    <w:p>
      <w:pPr>
        <w:spacing w:after="0"/>
        <w:ind w:left="0"/>
        <w:jc w:val="both"/>
      </w:pPr>
      <w:r>
        <w:rPr>
          <w:rFonts w:ascii="Times New Roman"/>
          <w:b w:val="false"/>
          <w:i w:val="false"/>
          <w:color w:val="000000"/>
          <w:sz w:val="28"/>
        </w:rPr>
        <w:t>
      23. Сараптамалық кеңестің шешімдері оларға кеңестің төрағасы, мүшелері мен хатшы қол қойғаннан кейін әкімдіктің (әкім аппаратының) интернет-ресурсында ол шығарылғаннан кейін екі жұмыс күні ішінде орналастырылады.</w:t>
      </w:r>
    </w:p>
    <w:bookmarkEnd w:id="68"/>
    <w:bookmarkStart w:name="z76" w:id="69"/>
    <w:p>
      <w:pPr>
        <w:spacing w:after="0"/>
        <w:ind w:left="0"/>
        <w:jc w:val="left"/>
      </w:pPr>
      <w:r>
        <w:rPr>
          <w:rFonts w:ascii="Times New Roman"/>
          <w:b/>
          <w:i w:val="false"/>
          <w:color w:val="000000"/>
        </w:rPr>
        <w:t xml:space="preserve"> 5. Жобалық ұсыныстарды іске асыру және ақпаратты жариялау</w:t>
      </w:r>
    </w:p>
    <w:bookmarkEnd w:id="69"/>
    <w:bookmarkStart w:name="z77" w:id="70"/>
    <w:p>
      <w:pPr>
        <w:spacing w:after="0"/>
        <w:ind w:left="0"/>
        <w:jc w:val="both"/>
      </w:pPr>
      <w:r>
        <w:rPr>
          <w:rFonts w:ascii="Times New Roman"/>
          <w:b w:val="false"/>
          <w:i w:val="false"/>
          <w:color w:val="000000"/>
          <w:sz w:val="28"/>
        </w:rPr>
        <w:t>
      24. Сараптамалық кеңестің шешімі негізінде тиісті облыстық маңызы бар қала әкімдігі, аудандық маңызы бар қала әкімінің аппараты өз құзыреті шегінде жобалық ұсыныстарды іске асыруға кіріседі.</w:t>
      </w:r>
    </w:p>
    <w:bookmarkEnd w:id="70"/>
    <w:bookmarkStart w:name="z78" w:id="71"/>
    <w:p>
      <w:pPr>
        <w:spacing w:after="0"/>
        <w:ind w:left="0"/>
        <w:jc w:val="both"/>
      </w:pPr>
      <w:r>
        <w:rPr>
          <w:rFonts w:ascii="Times New Roman"/>
          <w:b w:val="false"/>
          <w:i w:val="false"/>
          <w:color w:val="000000"/>
          <w:sz w:val="28"/>
        </w:rPr>
        <w:t>
      25.  Жобалық ұсыныстарды іске асыру жөніндегі бюджеттік есептерді жергілікті бюджеттік бағдарламалардың әкімшілері Қазақстан Республикасының бюджет заңнамасына сәйкес жасайды.</w:t>
      </w:r>
    </w:p>
    <w:bookmarkEnd w:id="71"/>
    <w:bookmarkStart w:name="z79" w:id="72"/>
    <w:p>
      <w:pPr>
        <w:spacing w:after="0"/>
        <w:ind w:left="0"/>
        <w:jc w:val="both"/>
      </w:pPr>
      <w:r>
        <w:rPr>
          <w:rFonts w:ascii="Times New Roman"/>
          <w:b w:val="false"/>
          <w:i w:val="false"/>
          <w:color w:val="000000"/>
          <w:sz w:val="28"/>
        </w:rPr>
        <w:t>
      26. Халық қатысатын бюджеттің жобалық ұсыныстарын қаржыландыру тиісті бюджеттің қаражаты есебінен жүзеге асырылады.</w:t>
      </w:r>
    </w:p>
    <w:bookmarkEnd w:id="72"/>
    <w:bookmarkStart w:name="z80" w:id="73"/>
    <w:p>
      <w:pPr>
        <w:spacing w:after="0"/>
        <w:ind w:left="0"/>
        <w:jc w:val="both"/>
      </w:pPr>
      <w:r>
        <w:rPr>
          <w:rFonts w:ascii="Times New Roman"/>
          <w:b w:val="false"/>
          <w:i w:val="false"/>
          <w:color w:val="000000"/>
          <w:sz w:val="28"/>
        </w:rPr>
        <w:t>
      27. Жобалық ұсыныстарды іске асыру барысы туралы, сондай-ақ оларды іске асыру қорытындылары туралы ақпарат тоқсан сайын, есепті айдан кейінгі айдың 10-нан күнінен кешіктірілмей интернет-ресурста міндетті түрде орналастырылуға жатады.</w:t>
      </w:r>
    </w:p>
    <w:bookmarkEnd w:id="73"/>
    <w:bookmarkStart w:name="z81" w:id="74"/>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барысымен танысады және олардың іске асырылуына мониторинг жүргізеді.</w:t>
      </w:r>
    </w:p>
    <w:bookmarkEnd w:id="74"/>
    <w:bookmarkStart w:name="z82" w:id="75"/>
    <w:p>
      <w:pPr>
        <w:spacing w:after="0"/>
        <w:ind w:left="0"/>
        <w:jc w:val="both"/>
      </w:pPr>
      <w:r>
        <w:rPr>
          <w:rFonts w:ascii="Times New Roman"/>
          <w:b w:val="false"/>
          <w:i w:val="false"/>
          <w:color w:val="000000"/>
          <w:sz w:val="28"/>
        </w:rPr>
        <w:t>
      28.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жариялайды.</w:t>
      </w:r>
    </w:p>
    <w:bookmarkEnd w:id="75"/>
    <w:bookmarkStart w:name="z83" w:id="76"/>
    <w:p>
      <w:pPr>
        <w:spacing w:after="0"/>
        <w:ind w:left="0"/>
        <w:jc w:val="both"/>
      </w:pPr>
      <w:r>
        <w:rPr>
          <w:rFonts w:ascii="Times New Roman"/>
          <w:b w:val="false"/>
          <w:i w:val="false"/>
          <w:color w:val="000000"/>
          <w:sz w:val="28"/>
        </w:rPr>
        <w:t>
      29. Облыстық, аудандық маңызы бар қалалардың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