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8730a" w14:textId="e7873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"Инфрақұрылымдық даму қорын қаржыландыру, оның қаражатын пайдалану және мониторингтеу қағидаларын бекіту туралы" Қазақстан Республикасы Қаржы министрінің 2026 жылғы 11 тамыздағы № 543 бұйрығына өзгерістер және толықтыру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15 қыркүйектегі № 624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"Инфрақұрылымдық даму қорын қаржыландыру, оның қаражатын пайдалану және мониторингтеу қағидаларын бекіту туралы" Қазақстан Республикасы Қаржы министрінің 2026 жылғы 11 тамыздағы № 543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және толықтыру енгізілсін:</w:t>
      </w:r>
    </w:p>
    <w:bookmarkEnd w:id="1"/>
    <w:bookmarkStart w:name="z6"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преамбуласы</w:t>
      </w:r>
      <w:r>
        <w:rPr>
          <w:rFonts w:ascii="Times New Roman"/>
          <w:b w:val="false"/>
          <w:i w:val="false"/>
          <w:color w:val="000000"/>
          <w:sz w:val="28"/>
        </w:rPr>
        <w:t xml:space="preserve"> келесі редакцияда жазылсын:</w:t>
      </w:r>
    </w:p>
    <w:bookmarkEnd w:id="2"/>
    <w:bookmarkStart w:name="z7" w:id="3"/>
    <w:p>
      <w:pPr>
        <w:spacing w:after="0"/>
        <w:ind w:left="0"/>
        <w:jc w:val="both"/>
      </w:pPr>
      <w:r>
        <w:rPr>
          <w:rFonts w:ascii="Times New Roman"/>
          <w:b w:val="false"/>
          <w:i w:val="false"/>
          <w:color w:val="000000"/>
          <w:sz w:val="28"/>
        </w:rPr>
        <w:t>
      "Қазақстан Республикасы Үкіметінің 2026 жылғы 30 шілдедегі № 676 ҚБП қаулысының 4-тармағына сәйкес БҰЙЫРАМЫН:";</w:t>
      </w:r>
    </w:p>
    <w:bookmarkEnd w:id="3"/>
    <w:bookmarkStart w:name="z8" w:id="4"/>
    <w:p>
      <w:pPr>
        <w:spacing w:after="0"/>
        <w:ind w:left="0"/>
        <w:jc w:val="both"/>
      </w:pPr>
      <w:r>
        <w:rPr>
          <w:rFonts w:ascii="Times New Roman"/>
          <w:b w:val="false"/>
          <w:i w:val="false"/>
          <w:color w:val="000000"/>
          <w:sz w:val="28"/>
        </w:rPr>
        <w:t xml:space="preserve">
      аталған бұйрықпен бекітілген Инфрақұрылымдық даму қорын қаржыландыру, оның қаражатын пайдалану және мониторингтеу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келесі редакцияда жазылсын:</w:t>
      </w:r>
    </w:p>
    <w:bookmarkStart w:name="z10" w:id="5"/>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5"/>
    <w:bookmarkStart w:name="z11" w:id="6"/>
    <w:p>
      <w:pPr>
        <w:spacing w:after="0"/>
        <w:ind w:left="0"/>
        <w:jc w:val="both"/>
      </w:pPr>
      <w:r>
        <w:rPr>
          <w:rFonts w:ascii="Times New Roman"/>
          <w:b w:val="false"/>
          <w:i w:val="false"/>
          <w:color w:val="000000"/>
          <w:sz w:val="28"/>
        </w:rPr>
        <w:t>
      1) Инфрақұрылымдық даму қоры (бұдан әрі – Қор) – ақшаны есепке жатқызу және жұмсау үшін Қаулыға сәйкес мемлекеттік қазынашылықта ашылған қолма-қол ақшаны бақылау шоты;</w:t>
      </w:r>
    </w:p>
    <w:bookmarkEnd w:id="6"/>
    <w:bookmarkStart w:name="z12" w:id="7"/>
    <w:p>
      <w:pPr>
        <w:spacing w:after="0"/>
        <w:ind w:left="0"/>
        <w:jc w:val="both"/>
      </w:pPr>
      <w:r>
        <w:rPr>
          <w:rFonts w:ascii="Times New Roman"/>
          <w:b w:val="false"/>
          <w:i w:val="false"/>
          <w:color w:val="000000"/>
          <w:sz w:val="28"/>
        </w:rPr>
        <w:t xml:space="preserve">
      2) жобалардың тізбесі (бұдан әрі – Тізбе) – Қазақстан Республикасы Премьер-Министрінің орынбасары – Ұлттық экономика министрінің 2026 жылғы 13 тамыздағы № 129 бұйрығымен бекітілген Қор қаражаты есебінен қаржыландырылатын инвестициялық жобаларды іріктеу </w:t>
      </w:r>
      <w:r>
        <w:rPr>
          <w:rFonts w:ascii="Times New Roman"/>
          <w:b w:val="false"/>
          <w:i w:val="false"/>
          <w:color w:val="000000"/>
          <w:sz w:val="28"/>
        </w:rPr>
        <w:t>қағидаларына</w:t>
      </w:r>
      <w:r>
        <w:rPr>
          <w:rFonts w:ascii="Times New Roman"/>
          <w:b w:val="false"/>
          <w:i w:val="false"/>
          <w:color w:val="000000"/>
          <w:sz w:val="28"/>
        </w:rPr>
        <w:t xml:space="preserve"> (бұдан әрі – № 129 Қағидалары) сай келетін және Қор қаражаты есебінен әрі қарай қаржыландыру үшін Республикалық бюджет комиссиясымен (бұдан әрі – РБК) мақұлданған жобалардың тізімі;</w:t>
      </w:r>
    </w:p>
    <w:bookmarkEnd w:id="7"/>
    <w:bookmarkStart w:name="z13" w:id="8"/>
    <w:p>
      <w:pPr>
        <w:spacing w:after="0"/>
        <w:ind w:left="0"/>
        <w:jc w:val="both"/>
      </w:pPr>
      <w:r>
        <w:rPr>
          <w:rFonts w:ascii="Times New Roman"/>
          <w:b w:val="false"/>
          <w:i w:val="false"/>
          <w:color w:val="000000"/>
          <w:sz w:val="28"/>
        </w:rPr>
        <w:t>
      3) кеңейтілген қазынашылық сүйемелдеу – Қазақстан Республикасы Бюджет кодексінің 110-бабына сәйкес Тізбеге енгізілген мемлекеттік инвестициялық жобаларды іске асыруға бөлінген қаражаттың нысаналы пайдаланылуына, оның ішінде квазимемлекеттік сектор субъектілері, дербес білім беру ұйымы және (немесе) оның денсаулық сақтау саласындағы ұйымы іске асыратын жобалар бойынша қолма-қол ақшаны бақылау шоттары арқылы төлемдер жүргізу кезінде ағымдағы бақылауды жүзеге асыру жөніндегі қызмет;</w:t>
      </w:r>
    </w:p>
    <w:bookmarkEnd w:id="8"/>
    <w:bookmarkStart w:name="z14" w:id="9"/>
    <w:p>
      <w:pPr>
        <w:spacing w:after="0"/>
        <w:ind w:left="0"/>
        <w:jc w:val="both"/>
      </w:pPr>
      <w:r>
        <w:rPr>
          <w:rFonts w:ascii="Times New Roman"/>
          <w:b w:val="false"/>
          <w:i w:val="false"/>
          <w:color w:val="000000"/>
          <w:sz w:val="28"/>
        </w:rPr>
        <w:t>
      4) тиісті саланың жергілікті уәкілетті органының Инфрақұрылымдық даму қор қаражаты есебінен қолма-қол ақшаны бақылау шоты (бұдан әрі – ИДҚ ЖУО ҚАБШ) – жергілікті атқарушы органдардың Қор қаражатының түсімдерін есепке жатқызумен және жұмсаумен байланысты операцияларды есепке алуға арналған қолма-қол ақшаны бақылау шоты;</w:t>
      </w:r>
    </w:p>
    <w:bookmarkEnd w:id="9"/>
    <w:bookmarkStart w:name="z15" w:id="10"/>
    <w:p>
      <w:pPr>
        <w:spacing w:after="0"/>
        <w:ind w:left="0"/>
        <w:jc w:val="both"/>
      </w:pPr>
      <w:r>
        <w:rPr>
          <w:rFonts w:ascii="Times New Roman"/>
          <w:b w:val="false"/>
          <w:i w:val="false"/>
          <w:color w:val="000000"/>
          <w:sz w:val="28"/>
        </w:rPr>
        <w:t>
      5) тиісті саланың орталық уәкілетті органының Инфрақұрылымдық даму қор қаражаты есебінен қолма-қол ақшаны бақылау шоты (бұдан әрі – ИДҚ ОМО ҚАБШ) – орталық мемлекеттік органдардың Қор қаражатының түсімдерін есепке жатқызумен және жұмсаумен байланысты операцияларды есепке алуға арналған қолма-қол ақшаны бақылау шоты;</w:t>
      </w:r>
    </w:p>
    <w:bookmarkEnd w:id="10"/>
    <w:bookmarkStart w:name="z16" w:id="11"/>
    <w:p>
      <w:pPr>
        <w:spacing w:after="0"/>
        <w:ind w:left="0"/>
        <w:jc w:val="both"/>
      </w:pPr>
      <w:r>
        <w:rPr>
          <w:rFonts w:ascii="Times New Roman"/>
          <w:b w:val="false"/>
          <w:i w:val="false"/>
          <w:color w:val="000000"/>
          <w:sz w:val="28"/>
        </w:rPr>
        <w:t>
      6) Инфрақұрылымдық даму қор қаражаты есебінен квазимемлекеттік сектор субъектісінің қолма-қол ақшаны бақылау шоты (бұдан әрі – ИДҚ КСС ҚАБШ) Қор қаржатын есепке жатқызуға және жұмсауға байланысты операцияларды есепке алу үшін квазимемлекеттік сектор субъекттісіне мемлекеттік қазынашылықта ашылатын қолма-қол ақшаны бақылау шоты;</w:t>
      </w:r>
    </w:p>
    <w:bookmarkEnd w:id="11"/>
    <w:bookmarkStart w:name="z17" w:id="12"/>
    <w:p>
      <w:pPr>
        <w:spacing w:after="0"/>
        <w:ind w:left="0"/>
        <w:jc w:val="both"/>
      </w:pPr>
      <w:r>
        <w:rPr>
          <w:rFonts w:ascii="Times New Roman"/>
          <w:b w:val="false"/>
          <w:i w:val="false"/>
          <w:color w:val="000000"/>
          <w:sz w:val="28"/>
        </w:rPr>
        <w:t>
      7) Инфрақұрылымдық даму қорының қаражаты есебінен дербес білім беру ұйымының қолма-қол ақшаны бақылау шоты (бұдан әрі – ИДҚ ДБҰ ҚАБШ) – Қор қаражатын есепке жатқызуға және жұмсауға байланысты операцияларды есепке алу үшін дербес білім беру ұйымына мемлекеттік қазынашылықта ашылатын қолма-қол ақшаны бақылау шоты;</w:t>
      </w:r>
    </w:p>
    <w:bookmarkEnd w:id="12"/>
    <w:bookmarkStart w:name="z18" w:id="13"/>
    <w:p>
      <w:pPr>
        <w:spacing w:after="0"/>
        <w:ind w:left="0"/>
        <w:jc w:val="both"/>
      </w:pPr>
      <w:r>
        <w:rPr>
          <w:rFonts w:ascii="Times New Roman"/>
          <w:b w:val="false"/>
          <w:i w:val="false"/>
          <w:color w:val="000000"/>
          <w:sz w:val="28"/>
        </w:rPr>
        <w:t>
      8) Инфрақұрылымдық даму қорының қаражаты есебінен дербес білім беру ұйымының денсаулық сақтау саласындағы ұйымының қолма-қол ақшаны бақылау шоты (бұдан әрі – ИДҚ ДБҰ ДСҰ ҚАБШ) – Қор қаражатын есепке жатқызуға және жұмсауға байланысты операцияларды есепке алу үшін дербес білім беру ұйымының денсаулық сақтау саласындағы ұйымына мемлекеттік қазынашылықта ашылатын қолма-қол ақшаны бақылау шоты.</w:t>
      </w:r>
    </w:p>
    <w:bookmarkEnd w:id="13"/>
    <w:bookmarkStart w:name="z19" w:id="14"/>
    <w:p>
      <w:pPr>
        <w:spacing w:after="0"/>
        <w:ind w:left="0"/>
        <w:jc w:val="both"/>
      </w:pPr>
      <w:r>
        <w:rPr>
          <w:rFonts w:ascii="Times New Roman"/>
          <w:b w:val="false"/>
          <w:i w:val="false"/>
          <w:color w:val="000000"/>
          <w:sz w:val="28"/>
        </w:rPr>
        <w:t>
      3. Инфрақұрылымдық даму қоры Қазақстан Республикасының Ұлттық қордан берілетін трансферттер және Қазақстан Республикасының заңнамасында тыйым салынбаған өзге де түсімдер есебінен қалыптастырылады.</w:t>
      </w:r>
    </w:p>
    <w:bookmarkEnd w:id="14"/>
    <w:bookmarkStart w:name="z20" w:id="15"/>
    <w:p>
      <w:pPr>
        <w:spacing w:after="0"/>
        <w:ind w:left="0"/>
        <w:jc w:val="both"/>
      </w:pPr>
      <w:r>
        <w:rPr>
          <w:rFonts w:ascii="Times New Roman"/>
          <w:b w:val="false"/>
          <w:i w:val="false"/>
          <w:color w:val="000000"/>
          <w:sz w:val="28"/>
        </w:rPr>
        <w:t>
      Бюджетті атқару жөніндегі орталық уәкілетті орган Қордың қолма-қол ақшаны бақылау шотын (бұдан әрі – Қор ҚАБШ) ашуды және Қор ҚАБШ-дан қаражат аударуды жүзеге асырады, Қор қаражатының жұмсалуына мониторинг жүргізуді, сондай-ақ Қордың түсімдері мен шығыстары туралы есептерді қалыптастыруды қамтамасыз етеді.".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келесі редакцияда жазылсын:</w:t>
      </w:r>
    </w:p>
    <w:bookmarkStart w:name="z22" w:id="16"/>
    <w:p>
      <w:pPr>
        <w:spacing w:after="0"/>
        <w:ind w:left="0"/>
        <w:jc w:val="both"/>
      </w:pPr>
      <w:r>
        <w:rPr>
          <w:rFonts w:ascii="Times New Roman"/>
          <w:b w:val="false"/>
          <w:i w:val="false"/>
          <w:color w:val="000000"/>
          <w:sz w:val="28"/>
        </w:rPr>
        <w:t>
      "6. Тізбе жобасын бюджеттік жоспарлау жөніндегі орталық уәкілетті орган осы Қағидаларға қосымшаға сәйкес тиісті саланың орталық уәкілетті органдарының (бұдан әрі – ОМО) өтінішхаттары негізінде қалыптастырады.</w:t>
      </w:r>
    </w:p>
    <w:bookmarkEnd w:id="16"/>
    <w:bookmarkStart w:name="z23" w:id="17"/>
    <w:p>
      <w:pPr>
        <w:spacing w:after="0"/>
        <w:ind w:left="0"/>
        <w:jc w:val="both"/>
      </w:pPr>
      <w:r>
        <w:rPr>
          <w:rFonts w:ascii="Times New Roman"/>
          <w:b w:val="false"/>
          <w:i w:val="false"/>
          <w:color w:val="000000"/>
          <w:sz w:val="28"/>
        </w:rPr>
        <w:t>
      7. Жергілікті атқарушы органдардың, квазимемлекеттік сектор субъектілерінің (бұдан әрі – КСС), дербес білім беру ұйымының (бұдан әрі – ДБҰ) және (немесе) оның денсаулық сақтау саласындағы ұйымының (бұдан әрі – ДБҰ ДСҰ) жобаларын қаржыландыру кезінде ОМО тиісті саланың жергілікті уәкілетті органдары (бұдан әрі – ЖУО), КСС, ДБҰ және (немесе) ДБҰ ДСҰ ұсынылған өтінішхаттарын олардың Қазақстан Республикасының Цифрлық кодексіне сәйкес электрондық құжат айналымы арқылы келіп түскен күннен бастап 5 (бес) жұмыс күні ішінде қарайды.</w:t>
      </w:r>
    </w:p>
    <w:bookmarkEnd w:id="17"/>
    <w:bookmarkStart w:name="z24" w:id="18"/>
    <w:p>
      <w:pPr>
        <w:spacing w:after="0"/>
        <w:ind w:left="0"/>
        <w:jc w:val="both"/>
      </w:pPr>
      <w:r>
        <w:rPr>
          <w:rFonts w:ascii="Times New Roman"/>
          <w:b w:val="false"/>
          <w:i w:val="false"/>
          <w:color w:val="000000"/>
          <w:sz w:val="28"/>
        </w:rPr>
        <w:t>
      ЖУО-ның, КСС-ның, ДБҰ-ның және (немесе) ДБҰ ДСҰ-ның Тізбе жобасына енгізуге өтінішхаты осы Қағидаларға қосымшада белгіленген нысанға сәйкес келмеген кезде, ОМО өтінішхатты ЖУО-ға, КСС-ға, ДБҰ-ға және (немесе) ДБҰ ДСҰ-ға қайтаруды жүзеге асырады.</w:t>
      </w:r>
    </w:p>
    <w:bookmarkEnd w:id="18"/>
    <w:bookmarkStart w:name="z25" w:id="19"/>
    <w:p>
      <w:pPr>
        <w:spacing w:after="0"/>
        <w:ind w:left="0"/>
        <w:jc w:val="both"/>
      </w:pPr>
      <w:r>
        <w:rPr>
          <w:rFonts w:ascii="Times New Roman"/>
          <w:b w:val="false"/>
          <w:i w:val="false"/>
          <w:color w:val="000000"/>
          <w:sz w:val="28"/>
        </w:rPr>
        <w:t>
      ЖУО-ның, КСС-ның, ДБҰ-ның және (немесе) ДБҰ ДСҰ-ның өтінішхаты белгіленген талаптарға сәйкес келген жағдайда, ОМО оны мемлекеттік жоспарлау жүйесінің құжаттарына, оның ішінде мемлекеттік органдардың немесе астананың, республикалық маңызы бар қалалардың, облыстардың даму жоспарларына, квазимемлекеттік сектор субъектілерінің даму жоспарларына және (немесе) іс-шарларына, сондай-ақ дербес білім беру ұйымының ұзақ мерзімді даму стратегияларына сәйкестігі тұрғысынан қорытынды алу үшін бюджеттік саясат жөніндегі уәкілетті органға жібереді. Сонымен қатар өтінішхат Инфрақұрылымдық даму қорының қаражаты есебінен қаржыландырылатын инвестициялық жобаларды № 129 Қағидаларына сәйкес болуы тиіс.</w:t>
      </w:r>
    </w:p>
    <w:bookmarkEnd w:id="19"/>
    <w:bookmarkStart w:name="z26" w:id="20"/>
    <w:p>
      <w:pPr>
        <w:spacing w:after="0"/>
        <w:ind w:left="0"/>
        <w:jc w:val="both"/>
      </w:pPr>
      <w:r>
        <w:rPr>
          <w:rFonts w:ascii="Times New Roman"/>
          <w:b w:val="false"/>
          <w:i w:val="false"/>
          <w:color w:val="000000"/>
          <w:sz w:val="28"/>
        </w:rPr>
        <w:t>
      ОМО-ның Тізбе жобасына енгізуге арналған өтінішхаты ЖУО-дан, КСС-дан, ДБҰ-дан және (немесе) ДБҰ ДСҰ-дан келіп түскен өтінішхаттар және ОМО-ның өзінің өтінішхаты бойынша осы Қағидаларға қосымшаға сәйкес нысан бойынша әрбір объект бойынша жасалады.</w:t>
      </w:r>
    </w:p>
    <w:bookmarkEnd w:id="20"/>
    <w:bookmarkStart w:name="z27" w:id="21"/>
    <w:p>
      <w:pPr>
        <w:spacing w:after="0"/>
        <w:ind w:left="0"/>
        <w:jc w:val="both"/>
      </w:pPr>
      <w:r>
        <w:rPr>
          <w:rFonts w:ascii="Times New Roman"/>
          <w:b w:val="false"/>
          <w:i w:val="false"/>
          <w:color w:val="000000"/>
          <w:sz w:val="28"/>
        </w:rPr>
        <w:t>
      8. ОМО өтінішхаты ведомстволық бюджет комиссиясы (бұдан әрі – ВБК) қарауға енгізілген күннен бастап 5 (бес) жұмыс күні ішінде мынадай құжаттар болған кезде қарайды:</w:t>
      </w:r>
    </w:p>
    <w:bookmarkEnd w:id="21"/>
    <w:bookmarkStart w:name="z28" w:id="22"/>
    <w:p>
      <w:pPr>
        <w:spacing w:after="0"/>
        <w:ind w:left="0"/>
        <w:jc w:val="both"/>
      </w:pPr>
      <w:r>
        <w:rPr>
          <w:rFonts w:ascii="Times New Roman"/>
          <w:b w:val="false"/>
          <w:i w:val="false"/>
          <w:color w:val="000000"/>
          <w:sz w:val="28"/>
        </w:rPr>
        <w:t>
      1) құрылыс нормативтеріне немесе коммерциялық ұсыныстарға сәйкес мемлекеттік инвестициялық жобаның құны бойынша есептер мен негіздемелер.</w:t>
      </w:r>
    </w:p>
    <w:bookmarkEnd w:id="22"/>
    <w:bookmarkStart w:name="z29" w:id="23"/>
    <w:p>
      <w:pPr>
        <w:spacing w:after="0"/>
        <w:ind w:left="0"/>
        <w:jc w:val="both"/>
      </w:pPr>
      <w:r>
        <w:rPr>
          <w:rFonts w:ascii="Times New Roman"/>
          <w:b w:val="false"/>
          <w:i w:val="false"/>
          <w:color w:val="000000"/>
          <w:sz w:val="28"/>
        </w:rPr>
        <w:t>
      2) қаражат бөлудің негізділігін растайтын құжаттар мен мәліметтер;</w:t>
      </w:r>
    </w:p>
    <w:bookmarkEnd w:id="23"/>
    <w:bookmarkStart w:name="z30" w:id="24"/>
    <w:p>
      <w:pPr>
        <w:spacing w:after="0"/>
        <w:ind w:left="0"/>
        <w:jc w:val="both"/>
      </w:pPr>
      <w:r>
        <w:rPr>
          <w:rFonts w:ascii="Times New Roman"/>
          <w:b w:val="false"/>
          <w:i w:val="false"/>
          <w:color w:val="000000"/>
          <w:sz w:val="28"/>
        </w:rPr>
        <w:t>
      3) жергілікті атқарушы органдардың жобалары қаралған жағдайда – астананың, республикалық маңызы бар қаланың, тиісті облыстың әкімі қол қойған ЖУО-ның өтінішхаты, оған ЖУО басшысы немесе оның міндетін атқаратын адам қол қойған түсіндірме жазба қоса беріледі;</w:t>
      </w:r>
    </w:p>
    <w:bookmarkEnd w:id="24"/>
    <w:bookmarkStart w:name="z31" w:id="25"/>
    <w:p>
      <w:pPr>
        <w:spacing w:after="0"/>
        <w:ind w:left="0"/>
        <w:jc w:val="both"/>
      </w:pPr>
      <w:r>
        <w:rPr>
          <w:rFonts w:ascii="Times New Roman"/>
          <w:b w:val="false"/>
          <w:i w:val="false"/>
          <w:color w:val="000000"/>
          <w:sz w:val="28"/>
        </w:rPr>
        <w:t>
      4) ОМО басшысының орынбасары қол қойған түсіндірме жазба;</w:t>
      </w:r>
    </w:p>
    <w:bookmarkEnd w:id="25"/>
    <w:bookmarkStart w:name="z32" w:id="26"/>
    <w:p>
      <w:pPr>
        <w:spacing w:after="0"/>
        <w:ind w:left="0"/>
        <w:jc w:val="both"/>
      </w:pPr>
      <w:r>
        <w:rPr>
          <w:rFonts w:ascii="Times New Roman"/>
          <w:b w:val="false"/>
          <w:i w:val="false"/>
          <w:color w:val="000000"/>
          <w:sz w:val="28"/>
        </w:rPr>
        <w:t>
      5) инвестициялық ұсынысқа салалық сараптаманың қорытындысы;</w:t>
      </w:r>
    </w:p>
    <w:bookmarkEnd w:id="26"/>
    <w:bookmarkStart w:name="z33" w:id="27"/>
    <w:p>
      <w:pPr>
        <w:spacing w:after="0"/>
        <w:ind w:left="0"/>
        <w:jc w:val="both"/>
      </w:pPr>
      <w:r>
        <w:rPr>
          <w:rFonts w:ascii="Times New Roman"/>
          <w:b w:val="false"/>
          <w:i w:val="false"/>
          <w:color w:val="000000"/>
          <w:sz w:val="28"/>
        </w:rPr>
        <w:t>
      6) бюджеттік инвестициялық жобаның техникалық-экономикалық негіздемесінің экономикалық сараптамасы;</w:t>
      </w:r>
    </w:p>
    <w:bookmarkEnd w:id="27"/>
    <w:bookmarkStart w:name="z34" w:id="28"/>
    <w:p>
      <w:pPr>
        <w:spacing w:after="0"/>
        <w:ind w:left="0"/>
        <w:jc w:val="both"/>
      </w:pPr>
      <w:r>
        <w:rPr>
          <w:rFonts w:ascii="Times New Roman"/>
          <w:b w:val="false"/>
          <w:i w:val="false"/>
          <w:color w:val="000000"/>
          <w:sz w:val="28"/>
        </w:rPr>
        <w:t>
      7) инвестициялық ұсынысқа экономикалық қорытынды;</w:t>
      </w:r>
    </w:p>
    <w:bookmarkEnd w:id="28"/>
    <w:bookmarkStart w:name="z35" w:id="29"/>
    <w:p>
      <w:pPr>
        <w:spacing w:after="0"/>
        <w:ind w:left="0"/>
        <w:jc w:val="both"/>
      </w:pPr>
      <w:r>
        <w:rPr>
          <w:rFonts w:ascii="Times New Roman"/>
          <w:b w:val="false"/>
          <w:i w:val="false"/>
          <w:color w:val="000000"/>
          <w:sz w:val="28"/>
        </w:rPr>
        <w:t>
      8) бюджеттік саясат жөніндегі уәкілетті органның қорытындысы;</w:t>
      </w:r>
    </w:p>
    <w:bookmarkEnd w:id="29"/>
    <w:bookmarkStart w:name="z36" w:id="30"/>
    <w:p>
      <w:pPr>
        <w:spacing w:after="0"/>
        <w:ind w:left="0"/>
        <w:jc w:val="both"/>
      </w:pPr>
      <w:r>
        <w:rPr>
          <w:rFonts w:ascii="Times New Roman"/>
          <w:b w:val="false"/>
          <w:i w:val="false"/>
          <w:color w:val="000000"/>
          <w:sz w:val="28"/>
        </w:rPr>
        <w:t>
      9) Қазақстан Республикасының заңнамасында белгіленген "толық бітіріп берілетін" құрылыс туралы ережелерге сәйкес келетін құжаттама қоса беріле отырып жолданады.</w:t>
      </w:r>
    </w:p>
    <w:bookmarkEnd w:id="30"/>
    <w:bookmarkStart w:name="z37" w:id="31"/>
    <w:p>
      <w:pPr>
        <w:spacing w:after="0"/>
        <w:ind w:left="0"/>
        <w:jc w:val="both"/>
      </w:pPr>
      <w:r>
        <w:rPr>
          <w:rFonts w:ascii="Times New Roman"/>
          <w:b w:val="false"/>
          <w:i w:val="false"/>
          <w:color w:val="000000"/>
          <w:sz w:val="28"/>
        </w:rPr>
        <w:t>
      ВБК мақұлдаған ОМО-ның өтінішхаты (өңірлер мен объектілер бөлінісінде) 3 (үш) жұмыс күні ішінде электрондық құжат айналымы жүйесі арқылы РБК-ның қарауына енгізу үшін бюджеттік жоспарлау жөніндегі орталық уәкілетті органға мынадай құжаттармен бірге жіберіледі:</w:t>
      </w:r>
    </w:p>
    <w:bookmarkEnd w:id="31"/>
    <w:bookmarkStart w:name="z38" w:id="32"/>
    <w:p>
      <w:pPr>
        <w:spacing w:after="0"/>
        <w:ind w:left="0"/>
        <w:jc w:val="both"/>
      </w:pPr>
      <w:r>
        <w:rPr>
          <w:rFonts w:ascii="Times New Roman"/>
          <w:b w:val="false"/>
          <w:i w:val="false"/>
          <w:color w:val="000000"/>
          <w:sz w:val="28"/>
        </w:rPr>
        <w:t>
      1) мыналар көрсетілген объектілер тізімі:</w:t>
      </w:r>
    </w:p>
    <w:bookmarkEnd w:id="32"/>
    <w:bookmarkStart w:name="z39" w:id="33"/>
    <w:p>
      <w:pPr>
        <w:spacing w:after="0"/>
        <w:ind w:left="0"/>
        <w:jc w:val="both"/>
      </w:pPr>
      <w:r>
        <w:rPr>
          <w:rFonts w:ascii="Times New Roman"/>
          <w:b w:val="false"/>
          <w:i w:val="false"/>
          <w:color w:val="000000"/>
          <w:sz w:val="28"/>
        </w:rPr>
        <w:t>
      жобаларды іске асыру мерзімдері;</w:t>
      </w:r>
    </w:p>
    <w:bookmarkEnd w:id="33"/>
    <w:bookmarkStart w:name="z40" w:id="34"/>
    <w:p>
      <w:pPr>
        <w:spacing w:after="0"/>
        <w:ind w:left="0"/>
        <w:jc w:val="both"/>
      </w:pPr>
      <w:r>
        <w:rPr>
          <w:rFonts w:ascii="Times New Roman"/>
          <w:b w:val="false"/>
          <w:i w:val="false"/>
          <w:color w:val="000000"/>
          <w:sz w:val="28"/>
        </w:rPr>
        <w:t>
      жобалау-сметалық құжаттаманың кешенді ведомстводан тыс сараптамасының оң қорытындыларына сәйкес жобалардың құны;</w:t>
      </w:r>
    </w:p>
    <w:bookmarkEnd w:id="34"/>
    <w:bookmarkStart w:name="z41" w:id="35"/>
    <w:p>
      <w:pPr>
        <w:spacing w:after="0"/>
        <w:ind w:left="0"/>
        <w:jc w:val="both"/>
      </w:pPr>
      <w:r>
        <w:rPr>
          <w:rFonts w:ascii="Times New Roman"/>
          <w:b w:val="false"/>
          <w:i w:val="false"/>
          <w:color w:val="000000"/>
          <w:sz w:val="28"/>
        </w:rPr>
        <w:t>
      2) ВБК хаттамасы;</w:t>
      </w:r>
    </w:p>
    <w:bookmarkEnd w:id="35"/>
    <w:bookmarkStart w:name="z42" w:id="36"/>
    <w:p>
      <w:pPr>
        <w:spacing w:after="0"/>
        <w:ind w:left="0"/>
        <w:jc w:val="both"/>
      </w:pPr>
      <w:r>
        <w:rPr>
          <w:rFonts w:ascii="Times New Roman"/>
          <w:b w:val="false"/>
          <w:i w:val="false"/>
          <w:color w:val="000000"/>
          <w:sz w:val="28"/>
        </w:rPr>
        <w:t>
      3) ОМО-ның өтінішхаты;</w:t>
      </w:r>
    </w:p>
    <w:bookmarkEnd w:id="36"/>
    <w:bookmarkStart w:name="z43" w:id="37"/>
    <w:p>
      <w:pPr>
        <w:spacing w:after="0"/>
        <w:ind w:left="0"/>
        <w:jc w:val="both"/>
      </w:pPr>
      <w:r>
        <w:rPr>
          <w:rFonts w:ascii="Times New Roman"/>
          <w:b w:val="false"/>
          <w:i w:val="false"/>
          <w:color w:val="000000"/>
          <w:sz w:val="28"/>
        </w:rPr>
        <w:t>
      4) ЖУО-ның өтінішхаты (жергілікті атқарушы органдардың жобалары қаралған жағдайда);</w:t>
      </w:r>
    </w:p>
    <w:bookmarkEnd w:id="37"/>
    <w:bookmarkStart w:name="z44" w:id="38"/>
    <w:p>
      <w:pPr>
        <w:spacing w:after="0"/>
        <w:ind w:left="0"/>
        <w:jc w:val="both"/>
      </w:pPr>
      <w:r>
        <w:rPr>
          <w:rFonts w:ascii="Times New Roman"/>
          <w:b w:val="false"/>
          <w:i w:val="false"/>
          <w:color w:val="000000"/>
          <w:sz w:val="28"/>
        </w:rPr>
        <w:t>
      5) республикалық инвестициялық жобалар бойынша қаражат бөлудің негізділігін растайтын құжаттар мен мәліметтер.</w:t>
      </w:r>
    </w:p>
    <w:bookmarkEnd w:id="38"/>
    <w:bookmarkStart w:name="z45" w:id="39"/>
    <w:p>
      <w:pPr>
        <w:spacing w:after="0"/>
        <w:ind w:left="0"/>
        <w:jc w:val="both"/>
      </w:pPr>
      <w:r>
        <w:rPr>
          <w:rFonts w:ascii="Times New Roman"/>
          <w:b w:val="false"/>
          <w:i w:val="false"/>
          <w:color w:val="000000"/>
          <w:sz w:val="28"/>
        </w:rPr>
        <w:t>
      ДБҰ және (немесе) ДБҰ ДСҰ жобалары бойынша өтінішхатқа қосымша:</w:t>
      </w:r>
    </w:p>
    <w:bookmarkEnd w:id="39"/>
    <w:bookmarkStart w:name="z46" w:id="40"/>
    <w:p>
      <w:pPr>
        <w:spacing w:after="0"/>
        <w:ind w:left="0"/>
        <w:jc w:val="both"/>
      </w:pPr>
      <w:r>
        <w:rPr>
          <w:rFonts w:ascii="Times New Roman"/>
          <w:b w:val="false"/>
          <w:i w:val="false"/>
          <w:color w:val="000000"/>
          <w:sz w:val="28"/>
        </w:rPr>
        <w:t>
      1) жобаның ДБҰ-ның ұзақ мерзімді даму стратегиясына енгізілгенін растайтын құжат;</w:t>
      </w:r>
    </w:p>
    <w:bookmarkEnd w:id="40"/>
    <w:bookmarkStart w:name="z47" w:id="41"/>
    <w:p>
      <w:pPr>
        <w:spacing w:after="0"/>
        <w:ind w:left="0"/>
        <w:jc w:val="both"/>
      </w:pPr>
      <w:r>
        <w:rPr>
          <w:rFonts w:ascii="Times New Roman"/>
          <w:b w:val="false"/>
          <w:i w:val="false"/>
          <w:color w:val="000000"/>
          <w:sz w:val="28"/>
        </w:rPr>
        <w:t>
      2) ДБҰ-ның бірінші басшысы немесе оны алмастыратын адам қол қойған ДБҰ өтінішхаты;</w:t>
      </w:r>
    </w:p>
    <w:bookmarkEnd w:id="41"/>
    <w:bookmarkStart w:name="z48" w:id="42"/>
    <w:p>
      <w:pPr>
        <w:spacing w:after="0"/>
        <w:ind w:left="0"/>
        <w:jc w:val="both"/>
      </w:pPr>
      <w:r>
        <w:rPr>
          <w:rFonts w:ascii="Times New Roman"/>
          <w:b w:val="false"/>
          <w:i w:val="false"/>
          <w:color w:val="000000"/>
          <w:sz w:val="28"/>
        </w:rPr>
        <w:t>
      3) жобаны ДБҰ ұйымы іске асырған жағдайда – мұндай ұйымның жобаны іске асыру жөніндегі өкілеттіктерін растайтын құжаттар, сондай-ақ ұйымның бірінші басшысы қол қойған түсіндірме жазба қоса беріледі.</w:t>
      </w:r>
    </w:p>
    <w:bookmarkEnd w:id="42"/>
    <w:bookmarkStart w:name="z49" w:id="43"/>
    <w:p>
      <w:pPr>
        <w:spacing w:after="0"/>
        <w:ind w:left="0"/>
        <w:jc w:val="both"/>
      </w:pPr>
      <w:r>
        <w:rPr>
          <w:rFonts w:ascii="Times New Roman"/>
          <w:b w:val="false"/>
          <w:i w:val="false"/>
          <w:color w:val="000000"/>
          <w:sz w:val="28"/>
        </w:rPr>
        <w:t>
      9. Бюджеттік жоспарлау жөніндегі уәкілетті орган ОМО өтінішхаты негізінде Қор қаражаты шегінде Тізбе жобасын қалыптастырады.</w:t>
      </w:r>
    </w:p>
    <w:bookmarkEnd w:id="43"/>
    <w:bookmarkStart w:name="z50" w:id="44"/>
    <w:p>
      <w:pPr>
        <w:spacing w:after="0"/>
        <w:ind w:left="0"/>
        <w:jc w:val="both"/>
      </w:pPr>
      <w:r>
        <w:rPr>
          <w:rFonts w:ascii="Times New Roman"/>
          <w:b w:val="false"/>
          <w:i w:val="false"/>
          <w:color w:val="000000"/>
          <w:sz w:val="28"/>
        </w:rPr>
        <w:t>
      Тізбе жобасы әрбір объект бойынша көрсетіле отырып, объектілер тізбесінен тұрады:</w:t>
      </w:r>
    </w:p>
    <w:bookmarkEnd w:id="44"/>
    <w:bookmarkStart w:name="z51" w:id="45"/>
    <w:p>
      <w:pPr>
        <w:spacing w:after="0"/>
        <w:ind w:left="0"/>
        <w:jc w:val="both"/>
      </w:pPr>
      <w:r>
        <w:rPr>
          <w:rFonts w:ascii="Times New Roman"/>
          <w:b w:val="false"/>
          <w:i w:val="false"/>
          <w:color w:val="000000"/>
          <w:sz w:val="28"/>
        </w:rPr>
        <w:t>
      жобаларды іске асыру мерзімдері;</w:t>
      </w:r>
    </w:p>
    <w:bookmarkEnd w:id="45"/>
    <w:bookmarkStart w:name="z52" w:id="46"/>
    <w:p>
      <w:pPr>
        <w:spacing w:after="0"/>
        <w:ind w:left="0"/>
        <w:jc w:val="both"/>
      </w:pPr>
      <w:r>
        <w:rPr>
          <w:rFonts w:ascii="Times New Roman"/>
          <w:b w:val="false"/>
          <w:i w:val="false"/>
          <w:color w:val="000000"/>
          <w:sz w:val="28"/>
        </w:rPr>
        <w:t>
      жобалау-сметалық құжаттаманың кешенді ведомстводан тыс сараптамасының оң қорытындылары бойынша не Қазақстан Республикасының заңнамасында белгіленген "толық бітіріп берілетін" құрылысы туралы ережелерге сәйкес келетін құжаттамаға сәйкес жобалардың құны.</w:t>
      </w:r>
    </w:p>
    <w:bookmarkEnd w:id="46"/>
    <w:bookmarkStart w:name="z53" w:id="47"/>
    <w:p>
      <w:pPr>
        <w:spacing w:after="0"/>
        <w:ind w:left="0"/>
        <w:jc w:val="both"/>
      </w:pPr>
      <w:r>
        <w:rPr>
          <w:rFonts w:ascii="Times New Roman"/>
          <w:b w:val="false"/>
          <w:i w:val="false"/>
          <w:color w:val="000000"/>
          <w:sz w:val="28"/>
        </w:rPr>
        <w:t>
      10. РБК мақұлдаған және Қор қаражаты есебінен қаржыландыру үшін Тізбеге енгізілген жобалардың құны РБК шешім қабылдаған күнгі Қор шотындағы қаражат сомасынан немесе Ұлттық қорды басқару жөніндегі кеңестің хаттамасында көрсетілген сомадан аспауға тиіс.</w:t>
      </w:r>
    </w:p>
    <w:bookmarkEnd w:id="47"/>
    <w:bookmarkStart w:name="z54" w:id="48"/>
    <w:p>
      <w:pPr>
        <w:spacing w:after="0"/>
        <w:ind w:left="0"/>
        <w:jc w:val="both"/>
      </w:pPr>
      <w:r>
        <w:rPr>
          <w:rFonts w:ascii="Times New Roman"/>
          <w:b w:val="false"/>
          <w:i w:val="false"/>
          <w:color w:val="000000"/>
          <w:sz w:val="28"/>
        </w:rPr>
        <w:t>
      11. РБК мақұлдаған Тізбе 5 (бес) жұмыс күні ішінде төлем құжаттарын қалыптастыру, сондай-ақ Қор қаражатының пайдаланылуына одан әрі мониторинг жүргізу үшін бюджетті атқару жөніндегі орталық уәкілетті органға, мемлекеттік қазынашылыққа, тиісті ОМО-ға, ЖУО-ға, КСС-ға, ДБҰ-ға және (немесе) ДБҰ ДСҰ-ға жіберіледі.".</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келесі редакцияда жазылсын:</w:t>
      </w:r>
    </w:p>
    <w:bookmarkStart w:name="z56" w:id="49"/>
    <w:p>
      <w:pPr>
        <w:spacing w:after="0"/>
        <w:ind w:left="0"/>
        <w:jc w:val="both"/>
      </w:pPr>
      <w:r>
        <w:rPr>
          <w:rFonts w:ascii="Times New Roman"/>
          <w:b w:val="false"/>
          <w:i w:val="false"/>
          <w:color w:val="000000"/>
          <w:sz w:val="28"/>
        </w:rPr>
        <w:t>
      "16. Қор ҚАБШ-нан ИДҚ ОМО ҚАБШ-на қаражат аударуды бюджетті атқару жөніндегі орталық уәкілетті орган РБК шешіміне және Тізбеге сәйкес "Қазынашылық-клиент" цифрлық жүйесі арқылы төлеуге берілетін шот негізінде жүзеге асырады.</w:t>
      </w:r>
    </w:p>
    <w:bookmarkEnd w:id="49"/>
    <w:bookmarkStart w:name="z57" w:id="50"/>
    <w:p>
      <w:pPr>
        <w:spacing w:after="0"/>
        <w:ind w:left="0"/>
        <w:jc w:val="both"/>
      </w:pPr>
      <w:r>
        <w:rPr>
          <w:rFonts w:ascii="Times New Roman"/>
          <w:b w:val="false"/>
          <w:i w:val="false"/>
          <w:color w:val="000000"/>
          <w:sz w:val="28"/>
        </w:rPr>
        <w:t>
      ИДҚ ОМО ҚАБШ-нан қаражатты одан әрі аудару тапсырыс берушіге және оның ведомстволық (ұйымдық) тиесілігіне қарай "Қазынашылық-клиент" цифрлық жүйесі арқылы төлеуге берілетін шоттың не төлем тапсырмасының негізінде мынадай тәртіппен дәйекті түрде жүзеге асырылады:</w:t>
      </w:r>
    </w:p>
    <w:bookmarkEnd w:id="50"/>
    <w:bookmarkStart w:name="z58" w:id="51"/>
    <w:p>
      <w:pPr>
        <w:spacing w:after="0"/>
        <w:ind w:left="0"/>
        <w:jc w:val="both"/>
      </w:pPr>
      <w:r>
        <w:rPr>
          <w:rFonts w:ascii="Times New Roman"/>
          <w:b w:val="false"/>
          <w:i w:val="false"/>
          <w:color w:val="000000"/>
          <w:sz w:val="28"/>
        </w:rPr>
        <w:t>
      1) егер тапсырыс беруші тиісті ЖУО-ға жататын КСС болып табылса – ИДҚ ОМО ҚАБШ-нан ИДҚ ЖУО ҚАБШ-на және одан әрі ИДҚ ЖУО ҚАБШ-нан ИДҚ КСС ҚАБШ-на;</w:t>
      </w:r>
    </w:p>
    <w:bookmarkEnd w:id="51"/>
    <w:bookmarkStart w:name="z59" w:id="52"/>
    <w:p>
      <w:pPr>
        <w:spacing w:after="0"/>
        <w:ind w:left="0"/>
        <w:jc w:val="both"/>
      </w:pPr>
      <w:r>
        <w:rPr>
          <w:rFonts w:ascii="Times New Roman"/>
          <w:b w:val="false"/>
          <w:i w:val="false"/>
          <w:color w:val="000000"/>
          <w:sz w:val="28"/>
        </w:rPr>
        <w:t>
      2) егер тапсырыс беруші тиісті ОМО-ға тікелей жататын КСС болып табылса – ИДҚ ОМО ҚАБШ-нан ИДҚ КСС ҚАБШ-на;</w:t>
      </w:r>
    </w:p>
    <w:bookmarkEnd w:id="52"/>
    <w:bookmarkStart w:name="z60" w:id="53"/>
    <w:p>
      <w:pPr>
        <w:spacing w:after="0"/>
        <w:ind w:left="0"/>
        <w:jc w:val="both"/>
      </w:pPr>
      <w:r>
        <w:rPr>
          <w:rFonts w:ascii="Times New Roman"/>
          <w:b w:val="false"/>
          <w:i w:val="false"/>
          <w:color w:val="000000"/>
          <w:sz w:val="28"/>
        </w:rPr>
        <w:t>
      3) егер тапсырыс беруші ДБҰ болып табылса – ИДҚ ОМО ҚАБШ-нан ИДҚ ДБҰ ҚАБШ-на;</w:t>
      </w:r>
    </w:p>
    <w:bookmarkEnd w:id="53"/>
    <w:bookmarkStart w:name="z61" w:id="54"/>
    <w:p>
      <w:pPr>
        <w:spacing w:after="0"/>
        <w:ind w:left="0"/>
        <w:jc w:val="both"/>
      </w:pPr>
      <w:r>
        <w:rPr>
          <w:rFonts w:ascii="Times New Roman"/>
          <w:b w:val="false"/>
          <w:i w:val="false"/>
          <w:color w:val="000000"/>
          <w:sz w:val="28"/>
        </w:rPr>
        <w:t>
      4) егер тапсырыс беруші ДБҰ-ның ДСҰ болып табылса – ИДҚ ОМО ҚАБШ-нан ИДҚ ДБҰ ҚАБШ-на және одан әрі ИДҚ ДБҰ ҚАБШ-нан ИДҚ ДБҰ ДСҰ ҚАБШ-на.</w:t>
      </w:r>
    </w:p>
    <w:bookmarkEnd w:id="54"/>
    <w:bookmarkStart w:name="z62" w:id="55"/>
    <w:p>
      <w:pPr>
        <w:spacing w:after="0"/>
        <w:ind w:left="0"/>
        <w:jc w:val="both"/>
      </w:pPr>
      <w:r>
        <w:rPr>
          <w:rFonts w:ascii="Times New Roman"/>
          <w:b w:val="false"/>
          <w:i w:val="false"/>
          <w:color w:val="000000"/>
          <w:sz w:val="28"/>
        </w:rPr>
        <w:t>
      17. Жобаларды іске асыру шеңберінде жасалған шарттар бойынша есеп айырысу үшін ИДҚ ОМО ҚАБШ-нан, ИДҚ ЖУО ҚАБШ-нан, ИДҚ КСС ҚАБШ-нан, ИДҚ ДБҰ ҚАБШ-нан, ИДҚ ДБҰ ДСҰ ҚАБШ-нан төлемдер жүргізу:</w:t>
      </w:r>
    </w:p>
    <w:bookmarkEnd w:id="55"/>
    <w:bookmarkStart w:name="z63" w:id="56"/>
    <w:p>
      <w:pPr>
        <w:spacing w:after="0"/>
        <w:ind w:left="0"/>
        <w:jc w:val="both"/>
      </w:pPr>
      <w:r>
        <w:rPr>
          <w:rFonts w:ascii="Times New Roman"/>
          <w:b w:val="false"/>
          <w:i w:val="false"/>
          <w:color w:val="000000"/>
          <w:sz w:val="28"/>
        </w:rPr>
        <w:t>
      1) ОМО және ЖУО – төлеуге берілетін шот негізінде;</w:t>
      </w:r>
    </w:p>
    <w:bookmarkEnd w:id="56"/>
    <w:bookmarkStart w:name="z64" w:id="57"/>
    <w:p>
      <w:pPr>
        <w:spacing w:after="0"/>
        <w:ind w:left="0"/>
        <w:jc w:val="both"/>
      </w:pPr>
      <w:r>
        <w:rPr>
          <w:rFonts w:ascii="Times New Roman"/>
          <w:b w:val="false"/>
          <w:i w:val="false"/>
          <w:color w:val="000000"/>
          <w:sz w:val="28"/>
        </w:rPr>
        <w:t>
      2) КСС, ДБҰ және (немесе) ДБҰ ДСҰ – төлем тапсырмасы негізінде жүзеге асырылады.</w:t>
      </w:r>
    </w:p>
    <w:bookmarkEnd w:id="57"/>
    <w:bookmarkStart w:name="z65" w:id="58"/>
    <w:p>
      <w:pPr>
        <w:spacing w:after="0"/>
        <w:ind w:left="0"/>
        <w:jc w:val="both"/>
      </w:pPr>
      <w:r>
        <w:rPr>
          <w:rFonts w:ascii="Times New Roman"/>
          <w:b w:val="false"/>
          <w:i w:val="false"/>
          <w:color w:val="000000"/>
          <w:sz w:val="28"/>
        </w:rPr>
        <w:t>
      Аванстық (алдын ала) төлем жүзеге асырылатын жағдайларды қоспағанда, төлеуге берілетін шотқа немесе төлем тапсырмасына орындалған жұмыстар актілері қоса беріледі.</w:t>
      </w:r>
    </w:p>
    <w:bookmarkEnd w:id="58"/>
    <w:bookmarkStart w:name="z66" w:id="59"/>
    <w:p>
      <w:pPr>
        <w:spacing w:after="0"/>
        <w:ind w:left="0"/>
        <w:jc w:val="both"/>
      </w:pPr>
      <w:r>
        <w:rPr>
          <w:rFonts w:ascii="Times New Roman"/>
          <w:b w:val="false"/>
          <w:i w:val="false"/>
          <w:color w:val="000000"/>
          <w:sz w:val="28"/>
        </w:rPr>
        <w:t>
      Төлем құжаттарын қалыптастыру және жіберу "Қазынашылық-клиент" цифрлық жүйесі арқылы жүзеге асырылады. Осы Қағидалардың 21-1-тармағының 2) тармақшасында көзделген есеп айырысу тәсілі таңдалған кезде одан әрі есеп айырысу осы Қағидалардың 21-1-тармағында және Рәсімдерде белгіленген тәртіппен цифрлық теңге платформасын пайдалана отырып жүзеге асырылады.</w:t>
      </w:r>
    </w:p>
    <w:bookmarkEnd w:id="59"/>
    <w:bookmarkStart w:name="z67" w:id="60"/>
    <w:p>
      <w:pPr>
        <w:spacing w:after="0"/>
        <w:ind w:left="0"/>
        <w:jc w:val="both"/>
      </w:pPr>
      <w:r>
        <w:rPr>
          <w:rFonts w:ascii="Times New Roman"/>
          <w:b w:val="false"/>
          <w:i w:val="false"/>
          <w:color w:val="000000"/>
          <w:sz w:val="28"/>
        </w:rPr>
        <w:t>
      18. РБК мақұлдаған Тізбеге енгізілмеген жобаларды іске асыруға ИДҚ ОМО ҚАБШ-сынан, ИДҚ ЖУО ҚАБШ-сынан, ИДҚ КСС ҚАБШ-сынан, ИДҚ ДБҰ ҚАБШ-сынан, ИДҚ ДБҰ ДСҰ ҚБАШ-сынан қаражат жұмсауға жол берілмейді.</w:t>
      </w:r>
    </w:p>
    <w:bookmarkEnd w:id="60"/>
    <w:bookmarkStart w:name="z68" w:id="61"/>
    <w:p>
      <w:pPr>
        <w:spacing w:after="0"/>
        <w:ind w:left="0"/>
        <w:jc w:val="both"/>
      </w:pPr>
      <w:r>
        <w:rPr>
          <w:rFonts w:ascii="Times New Roman"/>
          <w:b w:val="false"/>
          <w:i w:val="false"/>
          <w:color w:val="000000"/>
          <w:sz w:val="28"/>
        </w:rPr>
        <w:t>
      19. Қордың ҚАБШ-сын, ИДҚ ОМО ҚАБШ-сын, ИДҚ ЖУО ҚАБШ-сын, ИДҚ КСС ҚАБШ-сын, ИДҚ ДБҰ ҚАБШ-сын, ИДҚ ДБҰ ДСҰ ҚАБШ-сын ашу және жабу тәртібі Қазақстан Республикасы Қаржы министрінің 2025 жылғы 27 маусымдағы № 328 "Бюджетті қазынашылық атқару және оған кассалық қызмет көрсету, қазынашылық есепке алу және мониторинг рәсімдерін бекіту туралы" бұйрығымен бекітілген Бюджетті қазынашылық атқару және оған кассалық қызмет көрсету, қазынашылық есепке алу және мониторинг рәсімдерінің (бұдан әрі – Рәсімдер) 4-тарауының 3 және 8-параграфтарының талаптарына сәйкес жүзеге асырылады.</w:t>
      </w:r>
    </w:p>
    <w:bookmarkEnd w:id="61"/>
    <w:bookmarkStart w:name="z69" w:id="62"/>
    <w:p>
      <w:pPr>
        <w:spacing w:after="0"/>
        <w:ind w:left="0"/>
        <w:jc w:val="both"/>
      </w:pPr>
      <w:r>
        <w:rPr>
          <w:rFonts w:ascii="Times New Roman"/>
          <w:b w:val="false"/>
          <w:i w:val="false"/>
          <w:color w:val="000000"/>
          <w:sz w:val="28"/>
        </w:rPr>
        <w:t>
      Тізбеге енгізілген жобаларды іске асыру тиісті саланың ОМО ведомствосына (комитетіне) жүктелген жағдайда, ведомствоға (комитетке) қолма-қол ақшаны бақылау шотын ашуға арналған құжаттарды мемлекеттік қазынашылық органына тиісті саланың ОМО ұсынады.</w:t>
      </w:r>
    </w:p>
    <w:bookmarkEnd w:id="62"/>
    <w:bookmarkStart w:name="z70" w:id="63"/>
    <w:p>
      <w:pPr>
        <w:spacing w:after="0"/>
        <w:ind w:left="0"/>
        <w:jc w:val="both"/>
      </w:pPr>
      <w:r>
        <w:rPr>
          <w:rFonts w:ascii="Times New Roman"/>
          <w:b w:val="false"/>
          <w:i w:val="false"/>
          <w:color w:val="000000"/>
          <w:sz w:val="28"/>
        </w:rPr>
        <w:t>
      Тізбеге енгізілген жобаларды іске асыру ДБҰ-ға және (немесе) ДБҰ ДСҰ-ға жүктелген жағдайда, ДБҰ-ға және (немесе) ДБҰ ДСҰ-ға қолма-қол ақшаны бақылау шотын ашуға арналған құжаттарды мемлекеттік қазынашылық органына тиісінше ДБҰ немесе (және) ДБҰ ДСҰ ұсынады.</w:t>
      </w:r>
    </w:p>
    <w:bookmarkEnd w:id="63"/>
    <w:bookmarkStart w:name="z71" w:id="64"/>
    <w:p>
      <w:pPr>
        <w:spacing w:after="0"/>
        <w:ind w:left="0"/>
        <w:jc w:val="both"/>
      </w:pPr>
      <w:r>
        <w:rPr>
          <w:rFonts w:ascii="Times New Roman"/>
          <w:b w:val="false"/>
          <w:i w:val="false"/>
          <w:color w:val="000000"/>
          <w:sz w:val="28"/>
        </w:rPr>
        <w:t>
      Тізбеге енгізілген жобаларды іске асыру КСС-ке жүктелген жағдайда, қолма-қол ақшаны бақылау шотын ашуға арналған құжаттарды мемлекеттік қазынашылық органына КСС ұсынады.</w:t>
      </w:r>
    </w:p>
    <w:bookmarkEnd w:id="64"/>
    <w:bookmarkStart w:name="z72" w:id="65"/>
    <w:p>
      <w:pPr>
        <w:spacing w:after="0"/>
        <w:ind w:left="0"/>
        <w:jc w:val="both"/>
      </w:pPr>
      <w:r>
        <w:rPr>
          <w:rFonts w:ascii="Times New Roman"/>
          <w:b w:val="false"/>
          <w:i w:val="false"/>
          <w:color w:val="000000"/>
          <w:sz w:val="28"/>
        </w:rPr>
        <w:t>
      20. Қор қаражаты есебінен қаржыландырылатын жобаларды іске асыру шеңберінде жасалатын ОМО, ЖУО, КСС, ДБҰ және (немесе) ДБҰ ДСҰ азаматтық-құқықтық мәмілелері Қазақстан Республикасының заңнамасына сәйкес жасалады.</w:t>
      </w:r>
    </w:p>
    <w:bookmarkEnd w:id="65"/>
    <w:bookmarkStart w:name="z73" w:id="66"/>
    <w:p>
      <w:pPr>
        <w:spacing w:after="0"/>
        <w:ind w:left="0"/>
        <w:jc w:val="both"/>
      </w:pPr>
      <w:r>
        <w:rPr>
          <w:rFonts w:ascii="Times New Roman"/>
          <w:b w:val="false"/>
          <w:i w:val="false"/>
          <w:color w:val="000000"/>
          <w:sz w:val="28"/>
        </w:rPr>
        <w:t>
      21. Осы Қағидалардың 21-1-тармағының 1) тармақшасында көзделген есеп айырысу тәсілі таңдалған кезде ИДҚ ОМО ҚАБШ-дан, ИДҚ ЖУО ҚАБШ-дан, ИДҚ КСС ҚАБШ-дан, ИДҚ ДБҰ ҚАБШ-дан және ИДҚ ДБҰ ДСҰ ҚАБШ-дан қаражат Рәсімдерде және осы Қағидаларда белгіленген тәртіппен бас мердігердің сатып алулар ҚАБШ-сына аударылады.";</w:t>
      </w:r>
    </w:p>
    <w:bookmarkEnd w:id="66"/>
    <w:bookmarkStart w:name="z74" w:id="67"/>
    <w:p>
      <w:pPr>
        <w:spacing w:after="0"/>
        <w:ind w:left="0"/>
        <w:jc w:val="both"/>
      </w:pPr>
      <w:r>
        <w:rPr>
          <w:rFonts w:ascii="Times New Roman"/>
          <w:b w:val="false"/>
          <w:i w:val="false"/>
          <w:color w:val="000000"/>
          <w:sz w:val="28"/>
        </w:rPr>
        <w:t>
      келесі мазмұндағы 21-1-тармақпен толықтырылсын:</w:t>
      </w:r>
    </w:p>
    <w:bookmarkEnd w:id="67"/>
    <w:bookmarkStart w:name="z75" w:id="68"/>
    <w:p>
      <w:pPr>
        <w:spacing w:after="0"/>
        <w:ind w:left="0"/>
        <w:jc w:val="both"/>
      </w:pPr>
      <w:r>
        <w:rPr>
          <w:rFonts w:ascii="Times New Roman"/>
          <w:b w:val="false"/>
          <w:i w:val="false"/>
          <w:color w:val="000000"/>
          <w:sz w:val="28"/>
        </w:rPr>
        <w:t>
      "21-1. Қор қаражаты есебінен жобаларды іске асыру шеңберінде жасалған шарттар бойынша есеп айырысу мына тәсілдердің бірімен:</w:t>
      </w:r>
    </w:p>
    <w:bookmarkEnd w:id="68"/>
    <w:bookmarkStart w:name="z76" w:id="69"/>
    <w:p>
      <w:pPr>
        <w:spacing w:after="0"/>
        <w:ind w:left="0"/>
        <w:jc w:val="both"/>
      </w:pPr>
      <w:r>
        <w:rPr>
          <w:rFonts w:ascii="Times New Roman"/>
          <w:b w:val="false"/>
          <w:i w:val="false"/>
          <w:color w:val="000000"/>
          <w:sz w:val="28"/>
        </w:rPr>
        <w:t>
      1) кеңейтілген қазынашылық сүйемелдеуді қолдана отырып, Қор қаражатын бас мердігердің сатып алулар ҚАБШ-сына аудару арқылы;</w:t>
      </w:r>
    </w:p>
    <w:bookmarkEnd w:id="69"/>
    <w:bookmarkStart w:name="z77" w:id="70"/>
    <w:p>
      <w:pPr>
        <w:spacing w:after="0"/>
        <w:ind w:left="0"/>
        <w:jc w:val="both"/>
      </w:pPr>
      <w:r>
        <w:rPr>
          <w:rFonts w:ascii="Times New Roman"/>
          <w:b w:val="false"/>
          <w:i w:val="false"/>
          <w:color w:val="000000"/>
          <w:sz w:val="28"/>
        </w:rPr>
        <w:t>
      2) тапсырыс берушінің цифрлық теңгені пайдалана отырып, қаражатты цифрлық теңге платформасында екінші деңгейдегі банкте ашылған бас мердігердің (өнім берушінің) цифрлық шотына тікелей аударуды арқылы жүзеге асырылады.</w:t>
      </w:r>
    </w:p>
    <w:bookmarkEnd w:id="70"/>
    <w:bookmarkStart w:name="z78" w:id="71"/>
    <w:p>
      <w:pPr>
        <w:spacing w:after="0"/>
        <w:ind w:left="0"/>
        <w:jc w:val="both"/>
      </w:pPr>
      <w:r>
        <w:rPr>
          <w:rFonts w:ascii="Times New Roman"/>
          <w:b w:val="false"/>
          <w:i w:val="false"/>
          <w:color w:val="000000"/>
          <w:sz w:val="28"/>
        </w:rPr>
        <w:t>
       Есеп айырысу тәсілін тапсырыс беруші айқындайды және бас мердігермен (өнім берушімен) жасалатын шартта көрсетіледі.</w:t>
      </w:r>
    </w:p>
    <w:bookmarkEnd w:id="71"/>
    <w:bookmarkStart w:name="z79" w:id="72"/>
    <w:p>
      <w:pPr>
        <w:spacing w:after="0"/>
        <w:ind w:left="0"/>
        <w:jc w:val="both"/>
      </w:pPr>
      <w:r>
        <w:rPr>
          <w:rFonts w:ascii="Times New Roman"/>
          <w:b w:val="false"/>
          <w:i w:val="false"/>
          <w:color w:val="000000"/>
          <w:sz w:val="28"/>
        </w:rPr>
        <w:t xml:space="preserve">
      Осы тармақтың 2) тармақшасында көзделген есеп айырысу тәсілі таңдалған кезде бас мердігер (өнім беруші) Қазақстан Республикасы Ұлттық Банкі Басқармасының 2026 жылғы 29 сәуірдегі № 42 қаулысымен бекітілген Цифрлық теңгені шығару, айналысқа жіберу және өтеу </w:t>
      </w:r>
      <w:r>
        <w:rPr>
          <w:rFonts w:ascii="Times New Roman"/>
          <w:b w:val="false"/>
          <w:i w:val="false"/>
          <w:color w:val="000000"/>
          <w:sz w:val="28"/>
        </w:rPr>
        <w:t>қағидаларында</w:t>
      </w:r>
      <w:r>
        <w:rPr>
          <w:rFonts w:ascii="Times New Roman"/>
          <w:b w:val="false"/>
          <w:i w:val="false"/>
          <w:color w:val="000000"/>
          <w:sz w:val="28"/>
        </w:rPr>
        <w:t xml:space="preserve"> (Қазақстан Республикасының Әділет министрлігінде 2026 жылғы 30 сәуірде № 38625 болып тіркелген) (бұдан әрі – № 42 Қағидалар) белгіленген тәртіппен екінші деңгейдегі банк цифрлық теңге платформасында ашқан цифрлық шоттың болуын қамтамасыз етеді.</w:t>
      </w:r>
    </w:p>
    <w:bookmarkEnd w:id="72"/>
    <w:bookmarkStart w:name="z80" w:id="73"/>
    <w:p>
      <w:pPr>
        <w:spacing w:after="0"/>
        <w:ind w:left="0"/>
        <w:jc w:val="both"/>
      </w:pPr>
      <w:r>
        <w:rPr>
          <w:rFonts w:ascii="Times New Roman"/>
          <w:b w:val="false"/>
          <w:i w:val="false"/>
          <w:color w:val="000000"/>
          <w:sz w:val="28"/>
        </w:rPr>
        <w:t>
      Тапсырыс беруші тиісті жоба бойынша № 42 Қағидаларда белгілінген тәртіппен цифрлық теңгенің смарт-келісімшарттын қалыптастырады.</w:t>
      </w:r>
    </w:p>
    <w:bookmarkEnd w:id="73"/>
    <w:bookmarkStart w:name="z81" w:id="74"/>
    <w:p>
      <w:pPr>
        <w:spacing w:after="0"/>
        <w:ind w:left="0"/>
        <w:jc w:val="both"/>
      </w:pPr>
      <w:r>
        <w:rPr>
          <w:rFonts w:ascii="Times New Roman"/>
          <w:b w:val="false"/>
          <w:i w:val="false"/>
          <w:color w:val="000000"/>
          <w:sz w:val="28"/>
        </w:rPr>
        <w:t>
      Тиісті жоба бойынша төлемдер мен ақша аударымдарын жүзеге асыру кезінде тапсырыс беруші "Ақшаны алушы/Бенефициар" жолында цифрлық теңге платформасында екінші деңгейдегі банкте ашылған цифрлық шоттың деректемелерін көрсете отырып, төлеуге берілетін шотты/төлем тапсырмасын қалыптастырады және оны "Қазынашылық-клиент" цифрлық жүйесі арқылы мемлекеттік қазынашылық органына жібереді.</w:t>
      </w:r>
    </w:p>
    <w:bookmarkEnd w:id="74"/>
    <w:bookmarkStart w:name="z82" w:id="75"/>
    <w:p>
      <w:pPr>
        <w:spacing w:after="0"/>
        <w:ind w:left="0"/>
        <w:jc w:val="both"/>
      </w:pPr>
      <w:r>
        <w:rPr>
          <w:rFonts w:ascii="Times New Roman"/>
          <w:b w:val="false"/>
          <w:i w:val="false"/>
          <w:color w:val="000000"/>
          <w:sz w:val="28"/>
        </w:rPr>
        <w:t>
      Бұл ретте Мемлекеттік қазынашылық комитеті Қазақстан Республикасының Ұлттық Банкімен бірлесіп, тапсырыс берушінің төлеуге берілетін шотында/төлем тапсырмасында көрсетілген сома шегінде қолма-қол ақшасыз теңгені цифрлық теңгеге айырбастауды және оларды бас мердігердің (өнім берушінің) цифрлық шотына есепке жатқызуды жүзеге асырады.</w:t>
      </w:r>
    </w:p>
    <w:bookmarkEnd w:id="75"/>
    <w:bookmarkStart w:name="z83" w:id="76"/>
    <w:p>
      <w:pPr>
        <w:spacing w:after="0"/>
        <w:ind w:left="0"/>
        <w:jc w:val="both"/>
      </w:pPr>
      <w:r>
        <w:rPr>
          <w:rFonts w:ascii="Times New Roman"/>
          <w:b w:val="false"/>
          <w:i w:val="false"/>
          <w:color w:val="000000"/>
          <w:sz w:val="28"/>
        </w:rPr>
        <w:t>
      Бас мердігердің қосалқы мердігерлермен, тауарларды, жұмыстар мен көрсетілетін қызметтерді өнім берушілермен және жобаны іске асыруға тартылатын өзге де тұлғалармен кейінгі есеп айырысулары кооперацияның бүкіл тізбегі бойынша № 42 Қағидалардың талаптарын сақтай отырып, цифрлық теңгені көрсетілген тұлғалардың цифрлық шоттарына аудару арқылы жүзеге асырылады.";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w:t>
      </w:r>
      <w:r>
        <w:rPr>
          <w:rFonts w:ascii="Times New Roman"/>
          <w:b w:val="false"/>
          <w:i w:val="false"/>
          <w:color w:val="000000"/>
          <w:sz w:val="28"/>
        </w:rPr>
        <w:t xml:space="preserve"> келесі редакцияда жазылсын:</w:t>
      </w:r>
    </w:p>
    <w:bookmarkStart w:name="z85" w:id="77"/>
    <w:p>
      <w:pPr>
        <w:spacing w:after="0"/>
        <w:ind w:left="0"/>
        <w:jc w:val="both"/>
      </w:pPr>
      <w:r>
        <w:rPr>
          <w:rFonts w:ascii="Times New Roman"/>
          <w:b w:val="false"/>
          <w:i w:val="false"/>
          <w:color w:val="000000"/>
          <w:sz w:val="28"/>
        </w:rPr>
        <w:t>
      "22. ИДҚ ОМО ҚАБШ, ИДҚ ЖУО ҚАБШ, ИДҚ КСС ҚАБШ, ИДҚ ДБҰ ҚБШ, ИДҚ ДБҰ ДСҰ ҚБШ-сынан Қор қаражатын пайдалануға байланысты төлемдерді жүргізу Рәсімдердің 6-тарауының 7, 8, 9 және 10-параграфтарына сәйкес жүзеге асырылады.</w:t>
      </w:r>
    </w:p>
    <w:bookmarkEnd w:id="77"/>
    <w:bookmarkStart w:name="z86" w:id="78"/>
    <w:p>
      <w:pPr>
        <w:spacing w:after="0"/>
        <w:ind w:left="0"/>
        <w:jc w:val="both"/>
      </w:pPr>
      <w:r>
        <w:rPr>
          <w:rFonts w:ascii="Times New Roman"/>
          <w:b w:val="false"/>
          <w:i w:val="false"/>
          <w:color w:val="000000"/>
          <w:sz w:val="28"/>
        </w:rPr>
        <w:t>
      Қор қаражаты есебінен төлемдер бюджет шығыстарының экономикалық сыныптамасының 462 "Инфрақұрылымдық даму қорының қаражатын жұмсау" ерекшелігі бойынша жүргізіледі.</w:t>
      </w:r>
    </w:p>
    <w:bookmarkEnd w:id="78"/>
    <w:bookmarkStart w:name="z87" w:id="79"/>
    <w:p>
      <w:pPr>
        <w:spacing w:after="0"/>
        <w:ind w:left="0"/>
        <w:jc w:val="both"/>
      </w:pPr>
      <w:r>
        <w:rPr>
          <w:rFonts w:ascii="Times New Roman"/>
          <w:b w:val="false"/>
          <w:i w:val="false"/>
          <w:color w:val="000000"/>
          <w:sz w:val="28"/>
        </w:rPr>
        <w:t>
      23. Осы Қағидалардың 21-1-тармағының 1) тармақшасында көзделген тәсілмен есеп айырысу жүзеге асырылған кезде Қор қаражаты есебінен жобалар бойынша төлем жүргізу ОМО және (немесе) ЖУО және (немесе) КСС және (немесе) ДБҰ және (немесе) ДБҰ ДСҰ (тапсырыс беруші) бас мердігермен (өнім берушімен) жасасқан шарттың (келісімшарттың) бүкіл сомасына кеңейтілген қазынашылық сүйемелдеуді қолдана отырып жүзеге асырылады.</w:t>
      </w:r>
    </w:p>
    <w:bookmarkEnd w:id="79"/>
    <w:bookmarkStart w:name="z88" w:id="80"/>
    <w:p>
      <w:pPr>
        <w:spacing w:after="0"/>
        <w:ind w:left="0"/>
        <w:jc w:val="both"/>
      </w:pPr>
      <w:r>
        <w:rPr>
          <w:rFonts w:ascii="Times New Roman"/>
          <w:b w:val="false"/>
          <w:i w:val="false"/>
          <w:color w:val="000000"/>
          <w:sz w:val="28"/>
        </w:rPr>
        <w:t xml:space="preserve">
      Осы тармақтың бірінші бөлігінде көрсетілген шарттар бойынша есеп айырысуларды жүзеге асыру үшін бас мердігерлерге мемлекеттік қазынашылықта тек тиісті жоба бойынша операцияларды есепке алуға арналған бас мердігердің сатып алудың қолма-қол ақшаны бақылау шоттары (бұдан әрі – бас мердігердің сатып алудың ҚАБШ) ашылады. </w:t>
      </w:r>
    </w:p>
    <w:bookmarkEnd w:id="80"/>
    <w:bookmarkStart w:name="z89" w:id="81"/>
    <w:p>
      <w:pPr>
        <w:spacing w:after="0"/>
        <w:ind w:left="0"/>
        <w:jc w:val="both"/>
      </w:pPr>
      <w:r>
        <w:rPr>
          <w:rFonts w:ascii="Times New Roman"/>
          <w:b w:val="false"/>
          <w:i w:val="false"/>
          <w:color w:val="000000"/>
          <w:sz w:val="28"/>
        </w:rPr>
        <w:t>
      Бас мердігердің сатып алудың ҚАБШ-сын ашу Рәсімдердің 8-тарауының 2-параграфына сәйкес және осы Қағидалардың ерекшеліктері ескеріле отырып жүзеге асырылады.</w:t>
      </w:r>
    </w:p>
    <w:bookmarkEnd w:id="81"/>
    <w:bookmarkStart w:name="z90" w:id="82"/>
    <w:p>
      <w:pPr>
        <w:spacing w:after="0"/>
        <w:ind w:left="0"/>
        <w:jc w:val="both"/>
      </w:pPr>
      <w:r>
        <w:rPr>
          <w:rFonts w:ascii="Times New Roman"/>
          <w:b w:val="false"/>
          <w:i w:val="false"/>
          <w:color w:val="000000"/>
          <w:sz w:val="28"/>
        </w:rPr>
        <w:t>
      Көрсетілген бас мердігердің сатып алудың ҚАБШ-сында есепке алынатын қаражат тек тиісті жобаны іске асыру мақсаттарына пайдаланылады және өзге міндеттемелерді қаржыландыруға пайдаланылмайды.</w:t>
      </w:r>
    </w:p>
    <w:bookmarkEnd w:id="82"/>
    <w:bookmarkStart w:name="z91" w:id="83"/>
    <w:p>
      <w:pPr>
        <w:spacing w:after="0"/>
        <w:ind w:left="0"/>
        <w:jc w:val="both"/>
      </w:pPr>
      <w:r>
        <w:rPr>
          <w:rFonts w:ascii="Times New Roman"/>
          <w:b w:val="false"/>
          <w:i w:val="false"/>
          <w:color w:val="000000"/>
          <w:sz w:val="28"/>
        </w:rPr>
        <w:t>
      24. Осы Қағидалардың 21-1-тармағының 1) тармақшасында көзделген тәсілмен есеп айырысу жүзеге асырылған кезде бас мердігердің сатып алулар ҚАБШ-сынан қаражат жұмсау осы Қағидаларда белгіленген ерекшеліктер ескеріле отырып, Рәсімдерге сәйкес жүзеге асырылады.";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келесі редакцияда жазылсын:</w:t>
      </w:r>
    </w:p>
    <w:bookmarkStart w:name="z93" w:id="84"/>
    <w:p>
      <w:pPr>
        <w:spacing w:after="0"/>
        <w:ind w:left="0"/>
        <w:jc w:val="both"/>
      </w:pPr>
      <w:r>
        <w:rPr>
          <w:rFonts w:ascii="Times New Roman"/>
          <w:b w:val="false"/>
          <w:i w:val="false"/>
          <w:color w:val="000000"/>
          <w:sz w:val="28"/>
        </w:rPr>
        <w:t>
      "27. ИДҚ ОМО ҚАБШ-сында, ИДҚ ЖУО ҚАБШ-сында, ИДҚ КСС ҚАБШ-сында, ИДҚ ДБҰ ҚАБШ-сында, ИДҚ ДБҰ ДСҰ ҚАБШ-сында мердігерлік жұмыстарды сатып алу қорытындылары бойынша не аяқталған объектіні пайдалануға қабылдау кезінде қаражат үнемі пайда болған жағдайда, тиісті тапсырыс беруші бір ай мерзімде үнем сомасын тікелей Қордың ҚАБШ-сына қайтарады.";</w:t>
      </w:r>
    </w:p>
    <w:bookmarkEnd w:id="84"/>
    <w:bookmarkStart w:name="z94" w:id="85"/>
    <w:p>
      <w:pPr>
        <w:spacing w:after="0"/>
        <w:ind w:left="0"/>
        <w:jc w:val="both"/>
      </w:pPr>
      <w:r>
        <w:rPr>
          <w:rFonts w:ascii="Times New Roman"/>
          <w:b w:val="false"/>
          <w:i w:val="false"/>
          <w:color w:val="000000"/>
          <w:sz w:val="28"/>
        </w:rPr>
        <w:t xml:space="preserve">
      аталған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85"/>
    <w:bookmarkStart w:name="z95" w:id="86"/>
    <w:p>
      <w:pPr>
        <w:spacing w:after="0"/>
        <w:ind w:left="0"/>
        <w:jc w:val="both"/>
      </w:pPr>
      <w:r>
        <w:rPr>
          <w:rFonts w:ascii="Times New Roman"/>
          <w:b w:val="false"/>
          <w:i w:val="false"/>
          <w:color w:val="000000"/>
          <w:sz w:val="28"/>
        </w:rPr>
        <w:t>
      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bookmarkEnd w:id="86"/>
    <w:bookmarkStart w:name="z96" w:id="87"/>
    <w:p>
      <w:pPr>
        <w:spacing w:after="0"/>
        <w:ind w:left="0"/>
        <w:jc w:val="both"/>
      </w:pPr>
      <w:r>
        <w:rPr>
          <w:rFonts w:ascii="Times New Roman"/>
          <w:b w:val="false"/>
          <w:i w:val="false"/>
          <w:color w:val="000000"/>
          <w:sz w:val="28"/>
        </w:rPr>
        <w:t>
      1) осы бұйрықтың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87"/>
    <w:bookmarkStart w:name="z97" w:id="88"/>
    <w:p>
      <w:pPr>
        <w:spacing w:after="0"/>
        <w:ind w:left="0"/>
        <w:jc w:val="both"/>
      </w:pPr>
      <w:r>
        <w:rPr>
          <w:rFonts w:ascii="Times New Roman"/>
          <w:b w:val="false"/>
          <w:i w:val="false"/>
          <w:color w:val="000000"/>
          <w:sz w:val="28"/>
        </w:rPr>
        <w:t>
      2) осы бұйрық алғашқы ресми жарияланған күнінен кейін оның Қазақстан Республикасы Қаржы министрлігінің интернет-ресурсында орналастырылуын.</w:t>
      </w:r>
    </w:p>
    <w:bookmarkEnd w:id="88"/>
    <w:bookmarkStart w:name="z98" w:id="89"/>
    <w:p>
      <w:pPr>
        <w:spacing w:after="0"/>
        <w:ind w:left="0"/>
        <w:jc w:val="both"/>
      </w:pPr>
      <w:r>
        <w:rPr>
          <w:rFonts w:ascii="Times New Roman"/>
          <w:b w:val="false"/>
          <w:i w:val="false"/>
          <w:color w:val="000000"/>
          <w:sz w:val="28"/>
        </w:rPr>
        <w:t>
      3. Осы бұйрық қол қойылған сәттен бастап қолданысқа енгізіледі және ресми жариялануға тиіс.</w:t>
      </w:r>
    </w:p>
    <w:bookmarkEnd w:id="8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r>
              <w:br/>
            </w:r>
            <w:r>
              <w:rPr>
                <w:rFonts w:ascii="Times New Roman"/>
                <w:b w:val="false"/>
                <w:i w:val="false"/>
                <w:color w:val="000000"/>
                <w:sz w:val="20"/>
              </w:rPr>
              <w:t>Инфрақұрылымдық даму қорын</w:t>
            </w:r>
            <w:r>
              <w:br/>
            </w:r>
            <w:r>
              <w:rPr>
                <w:rFonts w:ascii="Times New Roman"/>
                <w:b w:val="false"/>
                <w:i w:val="false"/>
                <w:color w:val="000000"/>
                <w:sz w:val="20"/>
              </w:rPr>
              <w:t>қаржыландыру, оның қаражатын</w:t>
            </w:r>
            <w:r>
              <w:br/>
            </w:r>
            <w:r>
              <w:rPr>
                <w:rFonts w:ascii="Times New Roman"/>
                <w:b w:val="false"/>
                <w:i w:val="false"/>
                <w:color w:val="000000"/>
                <w:sz w:val="20"/>
              </w:rPr>
              <w:t>пайдалану және мониторингтеу</w:t>
            </w:r>
            <w:r>
              <w:br/>
            </w:r>
            <w:r>
              <w:rPr>
                <w:rFonts w:ascii="Times New Roman"/>
                <w:b w:val="false"/>
                <w:i w:val="false"/>
                <w:color w:val="000000"/>
                <w:sz w:val="20"/>
              </w:rPr>
              <w:t>қағидаларына 1-қосымша</w:t>
            </w:r>
          </w:p>
        </w:tc>
      </w:tr>
    </w:tbl>
    <w:bookmarkStart w:name="z101" w:id="90"/>
    <w:p>
      <w:pPr>
        <w:spacing w:after="0"/>
        <w:ind w:left="0"/>
        <w:jc w:val="left"/>
      </w:pPr>
      <w:r>
        <w:rPr>
          <w:rFonts w:ascii="Times New Roman"/>
          <w:b/>
          <w:i w:val="false"/>
          <w:color w:val="000000"/>
        </w:rPr>
        <w:t xml:space="preserve"> Өтінішхат</w:t>
      </w:r>
    </w:p>
    <w:bookmarkEnd w:id="90"/>
    <w:bookmarkStart w:name="z102" w:id="91"/>
    <w:p>
      <w:pPr>
        <w:spacing w:after="0"/>
        <w:ind w:left="0"/>
        <w:jc w:val="both"/>
      </w:pPr>
      <w:r>
        <w:rPr>
          <w:rFonts w:ascii="Times New Roman"/>
          <w:b w:val="false"/>
          <w:i w:val="false"/>
          <w:color w:val="000000"/>
          <w:sz w:val="28"/>
        </w:rPr>
        <w:t>
      Инфрақұрылымдық даму қорының қаражаты есебінен қаржыландырылатын</w:t>
      </w:r>
    </w:p>
    <w:bookmarkEnd w:id="91"/>
    <w:bookmarkStart w:name="z103" w:id="92"/>
    <w:p>
      <w:pPr>
        <w:spacing w:after="0"/>
        <w:ind w:left="0"/>
        <w:jc w:val="both"/>
      </w:pPr>
      <w:r>
        <w:rPr>
          <w:rFonts w:ascii="Times New Roman"/>
          <w:b w:val="false"/>
          <w:i w:val="false"/>
          <w:color w:val="000000"/>
          <w:sz w:val="28"/>
        </w:rPr>
        <w:t xml:space="preserve">
      инвестициялық жобаларды іріктеу қағидаларына, өлшемшарттарына сәйкес орталық </w:t>
      </w:r>
    </w:p>
    <w:bookmarkEnd w:id="92"/>
    <w:bookmarkStart w:name="z104" w:id="93"/>
    <w:p>
      <w:pPr>
        <w:spacing w:after="0"/>
        <w:ind w:left="0"/>
        <w:jc w:val="both"/>
      </w:pPr>
      <w:r>
        <w:rPr>
          <w:rFonts w:ascii="Times New Roman"/>
          <w:b w:val="false"/>
          <w:i w:val="false"/>
          <w:color w:val="000000"/>
          <w:sz w:val="28"/>
        </w:rPr>
        <w:t xml:space="preserve">
      мемлекеттік орган/жергілікті уәкілетті орган/квазимемлекеттік сектор </w:t>
      </w:r>
    </w:p>
    <w:bookmarkEnd w:id="93"/>
    <w:bookmarkStart w:name="z105" w:id="94"/>
    <w:p>
      <w:pPr>
        <w:spacing w:after="0"/>
        <w:ind w:left="0"/>
        <w:jc w:val="both"/>
      </w:pPr>
      <w:r>
        <w:rPr>
          <w:rFonts w:ascii="Times New Roman"/>
          <w:b w:val="false"/>
          <w:i w:val="false"/>
          <w:color w:val="000000"/>
          <w:sz w:val="28"/>
        </w:rPr>
        <w:t xml:space="preserve">
      субъектісі/дербес білім беру ұйымы және (немесе) оның денсаулық сақтау </w:t>
      </w:r>
    </w:p>
    <w:bookmarkEnd w:id="94"/>
    <w:bookmarkStart w:name="z106" w:id="95"/>
    <w:p>
      <w:pPr>
        <w:spacing w:after="0"/>
        <w:ind w:left="0"/>
        <w:jc w:val="both"/>
      </w:pPr>
      <w:r>
        <w:rPr>
          <w:rFonts w:ascii="Times New Roman"/>
          <w:b w:val="false"/>
          <w:i w:val="false"/>
          <w:color w:val="000000"/>
          <w:sz w:val="28"/>
        </w:rPr>
        <w:t>
      саласындағы ұйымы___________________________________________________</w:t>
      </w:r>
    </w:p>
    <w:bookmarkEnd w:id="95"/>
    <w:bookmarkStart w:name="z107" w:id="96"/>
    <w:p>
      <w:pPr>
        <w:spacing w:after="0"/>
        <w:ind w:left="0"/>
        <w:jc w:val="both"/>
      </w:pPr>
      <w:r>
        <w:rPr>
          <w:rFonts w:ascii="Times New Roman"/>
          <w:b w:val="false"/>
          <w:i w:val="false"/>
          <w:color w:val="000000"/>
          <w:sz w:val="28"/>
        </w:rPr>
        <w:t>
      (жобаның атауын көрсету) Тізбе жобасына енгізуді сұрайды.</w:t>
      </w:r>
    </w:p>
    <w:bookmarkEnd w:id="96"/>
    <w:bookmarkStart w:name="z108" w:id="97"/>
    <w:p>
      <w:pPr>
        <w:spacing w:after="0"/>
        <w:ind w:left="0"/>
        <w:jc w:val="both"/>
      </w:pPr>
      <w:r>
        <w:rPr>
          <w:rFonts w:ascii="Times New Roman"/>
          <w:b w:val="false"/>
          <w:i w:val="false"/>
          <w:color w:val="000000"/>
          <w:sz w:val="28"/>
        </w:rPr>
        <w:t>
      Жобаның негізгі сәйкестендіру сипаттамалары:</w:t>
      </w:r>
    </w:p>
    <w:bookmarkEnd w:id="97"/>
    <w:bookmarkStart w:name="z109" w:id="98"/>
    <w:p>
      <w:pPr>
        <w:spacing w:after="0"/>
        <w:ind w:left="0"/>
        <w:jc w:val="both"/>
      </w:pPr>
      <w:r>
        <w:rPr>
          <w:rFonts w:ascii="Times New Roman"/>
          <w:b w:val="false"/>
          <w:i w:val="false"/>
          <w:color w:val="000000"/>
          <w:sz w:val="28"/>
        </w:rPr>
        <w:t>
      1) сметалық құны ________ мың теңге , оның ішінде жобалау-іздестіру жұмыстары</w:t>
      </w:r>
    </w:p>
    <w:bookmarkEnd w:id="98"/>
    <w:bookmarkStart w:name="z110" w:id="99"/>
    <w:p>
      <w:pPr>
        <w:spacing w:after="0"/>
        <w:ind w:left="0"/>
        <w:jc w:val="both"/>
      </w:pPr>
      <w:r>
        <w:rPr>
          <w:rFonts w:ascii="Times New Roman"/>
          <w:b w:val="false"/>
          <w:i w:val="false"/>
          <w:color w:val="000000"/>
          <w:sz w:val="28"/>
        </w:rPr>
        <w:t>
      ________ мың теңге;</w:t>
      </w:r>
    </w:p>
    <w:bookmarkEnd w:id="99"/>
    <w:bookmarkStart w:name="z111" w:id="100"/>
    <w:p>
      <w:pPr>
        <w:spacing w:after="0"/>
        <w:ind w:left="0"/>
        <w:jc w:val="both"/>
      </w:pPr>
      <w:r>
        <w:rPr>
          <w:rFonts w:ascii="Times New Roman"/>
          <w:b w:val="false"/>
          <w:i w:val="false"/>
          <w:color w:val="000000"/>
          <w:sz w:val="28"/>
        </w:rPr>
        <w:t>
      1.1) шарттар бойынша құны (басталған жобалар бойынша) ________ мың теңге,</w:t>
      </w:r>
    </w:p>
    <w:bookmarkEnd w:id="100"/>
    <w:bookmarkStart w:name="z112" w:id="101"/>
    <w:p>
      <w:pPr>
        <w:spacing w:after="0"/>
        <w:ind w:left="0"/>
        <w:jc w:val="both"/>
      </w:pPr>
      <w:r>
        <w:rPr>
          <w:rFonts w:ascii="Times New Roman"/>
          <w:b w:val="false"/>
          <w:i w:val="false"/>
          <w:color w:val="000000"/>
          <w:sz w:val="28"/>
        </w:rPr>
        <w:t xml:space="preserve">
      бұрын қаржыландырылған шығыстар туралы ақпарат (қаржыландыру көздері мен </w:t>
      </w:r>
    </w:p>
    <w:bookmarkEnd w:id="101"/>
    <w:bookmarkStart w:name="z113" w:id="102"/>
    <w:p>
      <w:pPr>
        <w:spacing w:after="0"/>
        <w:ind w:left="0"/>
        <w:jc w:val="both"/>
      </w:pPr>
      <w:r>
        <w:rPr>
          <w:rFonts w:ascii="Times New Roman"/>
          <w:b w:val="false"/>
          <w:i w:val="false"/>
          <w:color w:val="000000"/>
          <w:sz w:val="28"/>
        </w:rPr>
        <w:t>
      жылдар бөлінісінде) ________ мың теңге;</w:t>
      </w:r>
    </w:p>
    <w:bookmarkEnd w:id="102"/>
    <w:bookmarkStart w:name="z114" w:id="103"/>
    <w:p>
      <w:pPr>
        <w:spacing w:after="0"/>
        <w:ind w:left="0"/>
        <w:jc w:val="both"/>
      </w:pPr>
      <w:r>
        <w:rPr>
          <w:rFonts w:ascii="Times New Roman"/>
          <w:b w:val="false"/>
          <w:i w:val="false"/>
          <w:color w:val="000000"/>
          <w:sz w:val="28"/>
        </w:rPr>
        <w:t xml:space="preserve">
      1.2) бұрын қаржыландырылған шығыстар бойынша алынған аванс сомасы </w:t>
      </w:r>
    </w:p>
    <w:bookmarkEnd w:id="103"/>
    <w:bookmarkStart w:name="z115" w:id="104"/>
    <w:p>
      <w:pPr>
        <w:spacing w:after="0"/>
        <w:ind w:left="0"/>
        <w:jc w:val="both"/>
      </w:pPr>
      <w:r>
        <w:rPr>
          <w:rFonts w:ascii="Times New Roman"/>
          <w:b w:val="false"/>
          <w:i w:val="false"/>
          <w:color w:val="000000"/>
          <w:sz w:val="28"/>
        </w:rPr>
        <w:t>
      (қаржыландыру көздері мен жылдар бойынша бөлінісінде) ________ мың теңге;</w:t>
      </w:r>
    </w:p>
    <w:bookmarkEnd w:id="104"/>
    <w:bookmarkStart w:name="z116" w:id="105"/>
    <w:p>
      <w:pPr>
        <w:spacing w:after="0"/>
        <w:ind w:left="0"/>
        <w:jc w:val="both"/>
      </w:pPr>
      <w:r>
        <w:rPr>
          <w:rFonts w:ascii="Times New Roman"/>
          <w:b w:val="false"/>
          <w:i w:val="false"/>
          <w:color w:val="000000"/>
          <w:sz w:val="28"/>
        </w:rPr>
        <w:t xml:space="preserve">
      2) жобаның (техникалық-экономикалық негіздеменің немесе жобалау-сметалық </w:t>
      </w:r>
    </w:p>
    <w:bookmarkEnd w:id="105"/>
    <w:bookmarkStart w:name="z117" w:id="106"/>
    <w:p>
      <w:pPr>
        <w:spacing w:after="0"/>
        <w:ind w:left="0"/>
        <w:jc w:val="both"/>
      </w:pPr>
      <w:r>
        <w:rPr>
          <w:rFonts w:ascii="Times New Roman"/>
          <w:b w:val="false"/>
          <w:i w:val="false"/>
          <w:color w:val="000000"/>
          <w:sz w:val="28"/>
        </w:rPr>
        <w:t xml:space="preserve">
      құжаттаманың) кешенді ведомстводан тыс сараптамасының 20__ жылғы "___" </w:t>
      </w:r>
    </w:p>
    <w:bookmarkEnd w:id="106"/>
    <w:bookmarkStart w:name="z118" w:id="107"/>
    <w:p>
      <w:pPr>
        <w:spacing w:after="0"/>
        <w:ind w:left="0"/>
        <w:jc w:val="both"/>
      </w:pPr>
      <w:r>
        <w:rPr>
          <w:rFonts w:ascii="Times New Roman"/>
          <w:b w:val="false"/>
          <w:i w:val="false"/>
          <w:color w:val="000000"/>
          <w:sz w:val="28"/>
        </w:rPr>
        <w:t>
      ________ № ___ оң қорытындысы;</w:t>
      </w:r>
    </w:p>
    <w:bookmarkEnd w:id="107"/>
    <w:bookmarkStart w:name="z119" w:id="108"/>
    <w:p>
      <w:pPr>
        <w:spacing w:after="0"/>
        <w:ind w:left="0"/>
        <w:jc w:val="both"/>
      </w:pPr>
      <w:r>
        <w:rPr>
          <w:rFonts w:ascii="Times New Roman"/>
          <w:b w:val="false"/>
          <w:i w:val="false"/>
          <w:color w:val="000000"/>
          <w:sz w:val="28"/>
        </w:rPr>
        <w:t xml:space="preserve">
      3) мемлекеттік инвестициялық жоба бойынша 20__ жылғы "___" ________ № ___ </w:t>
      </w:r>
    </w:p>
    <w:bookmarkEnd w:id="108"/>
    <w:bookmarkStart w:name="z120" w:id="109"/>
    <w:p>
      <w:pPr>
        <w:spacing w:after="0"/>
        <w:ind w:left="0"/>
        <w:jc w:val="both"/>
      </w:pPr>
      <w:r>
        <w:rPr>
          <w:rFonts w:ascii="Times New Roman"/>
          <w:b w:val="false"/>
          <w:i w:val="false"/>
          <w:color w:val="000000"/>
          <w:sz w:val="28"/>
        </w:rPr>
        <w:t>
      салалық қорытынды;</w:t>
      </w:r>
    </w:p>
    <w:bookmarkEnd w:id="109"/>
    <w:bookmarkStart w:name="z121" w:id="110"/>
    <w:p>
      <w:pPr>
        <w:spacing w:after="0"/>
        <w:ind w:left="0"/>
        <w:jc w:val="both"/>
      </w:pPr>
      <w:r>
        <w:rPr>
          <w:rFonts w:ascii="Times New Roman"/>
          <w:b w:val="false"/>
          <w:i w:val="false"/>
          <w:color w:val="000000"/>
          <w:sz w:val="28"/>
        </w:rPr>
        <w:t xml:space="preserve">
      4) мемлекеттік инвестициялық жоба бойынша 20__ жылғы "___" ________ № ___ </w:t>
      </w:r>
    </w:p>
    <w:bookmarkEnd w:id="110"/>
    <w:bookmarkStart w:name="z122" w:id="111"/>
    <w:p>
      <w:pPr>
        <w:spacing w:after="0"/>
        <w:ind w:left="0"/>
        <w:jc w:val="both"/>
      </w:pPr>
      <w:r>
        <w:rPr>
          <w:rFonts w:ascii="Times New Roman"/>
          <w:b w:val="false"/>
          <w:i w:val="false"/>
          <w:color w:val="000000"/>
          <w:sz w:val="28"/>
        </w:rPr>
        <w:t>
      экономикалық қорытынды;</w:t>
      </w:r>
    </w:p>
    <w:bookmarkEnd w:id="111"/>
    <w:bookmarkStart w:name="z123" w:id="112"/>
    <w:p>
      <w:pPr>
        <w:spacing w:after="0"/>
        <w:ind w:left="0"/>
        <w:jc w:val="both"/>
      </w:pPr>
      <w:r>
        <w:rPr>
          <w:rFonts w:ascii="Times New Roman"/>
          <w:b w:val="false"/>
          <w:i w:val="false"/>
          <w:color w:val="000000"/>
          <w:sz w:val="28"/>
        </w:rPr>
        <w:t>
      5) жер учаскесіне құқық беру туралы жерге орналастыру жобасы (кадастрлық нөмірі);</w:t>
      </w:r>
    </w:p>
    <w:bookmarkEnd w:id="112"/>
    <w:bookmarkStart w:name="z124" w:id="113"/>
    <w:p>
      <w:pPr>
        <w:spacing w:after="0"/>
        <w:ind w:left="0"/>
        <w:jc w:val="both"/>
      </w:pPr>
      <w:r>
        <w:rPr>
          <w:rFonts w:ascii="Times New Roman"/>
          <w:b w:val="false"/>
          <w:i w:val="false"/>
          <w:color w:val="000000"/>
          <w:sz w:val="28"/>
        </w:rPr>
        <w:t xml:space="preserve">
      6) жобалау-сметалық құжаттаманы бекіту туралы 20__ жылғы "___" ________ № ___ </w:t>
      </w:r>
    </w:p>
    <w:bookmarkEnd w:id="113"/>
    <w:bookmarkStart w:name="z125" w:id="114"/>
    <w:p>
      <w:pPr>
        <w:spacing w:after="0"/>
        <w:ind w:left="0"/>
        <w:jc w:val="both"/>
      </w:pPr>
      <w:r>
        <w:rPr>
          <w:rFonts w:ascii="Times New Roman"/>
          <w:b w:val="false"/>
          <w:i w:val="false"/>
          <w:color w:val="000000"/>
          <w:sz w:val="28"/>
        </w:rPr>
        <w:t>
      бұйрық;</w:t>
      </w:r>
    </w:p>
    <w:bookmarkEnd w:id="114"/>
    <w:bookmarkStart w:name="z126" w:id="115"/>
    <w:p>
      <w:pPr>
        <w:spacing w:after="0"/>
        <w:ind w:left="0"/>
        <w:jc w:val="both"/>
      </w:pPr>
      <w:r>
        <w:rPr>
          <w:rFonts w:ascii="Times New Roman"/>
          <w:b w:val="false"/>
          <w:i w:val="false"/>
          <w:color w:val="000000"/>
          <w:sz w:val="28"/>
        </w:rPr>
        <w:t xml:space="preserve">
      7) бюджеттік саясат жөніндегі уәкілетті органның жобаның мыналарға сәйкестігі </w:t>
      </w:r>
    </w:p>
    <w:bookmarkEnd w:id="115"/>
    <w:bookmarkStart w:name="z127" w:id="116"/>
    <w:p>
      <w:pPr>
        <w:spacing w:after="0"/>
        <w:ind w:left="0"/>
        <w:jc w:val="both"/>
      </w:pPr>
      <w:r>
        <w:rPr>
          <w:rFonts w:ascii="Times New Roman"/>
          <w:b w:val="false"/>
          <w:i w:val="false"/>
          <w:color w:val="000000"/>
          <w:sz w:val="28"/>
        </w:rPr>
        <w:t>
      туралы қорытындысы:</w:t>
      </w:r>
    </w:p>
    <w:bookmarkEnd w:id="116"/>
    <w:bookmarkStart w:name="z128" w:id="117"/>
    <w:p>
      <w:pPr>
        <w:spacing w:after="0"/>
        <w:ind w:left="0"/>
        <w:jc w:val="both"/>
      </w:pPr>
      <w:r>
        <w:rPr>
          <w:rFonts w:ascii="Times New Roman"/>
          <w:b w:val="false"/>
          <w:i w:val="false"/>
          <w:color w:val="000000"/>
          <w:sz w:val="28"/>
        </w:rPr>
        <w:t xml:space="preserve">
      а) мемлекеттік органдардың немесе астананың республикалық маңызы бар </w:t>
      </w:r>
    </w:p>
    <w:bookmarkEnd w:id="117"/>
    <w:bookmarkStart w:name="z129" w:id="118"/>
    <w:p>
      <w:pPr>
        <w:spacing w:after="0"/>
        <w:ind w:left="0"/>
        <w:jc w:val="both"/>
      </w:pPr>
      <w:r>
        <w:rPr>
          <w:rFonts w:ascii="Times New Roman"/>
          <w:b w:val="false"/>
          <w:i w:val="false"/>
          <w:color w:val="000000"/>
          <w:sz w:val="28"/>
        </w:rPr>
        <w:t xml:space="preserve">
      қалалардың, облыстардың даму жоспарларын, квазимемлекеттік сектор </w:t>
      </w:r>
    </w:p>
    <w:bookmarkEnd w:id="118"/>
    <w:bookmarkStart w:name="z130" w:id="119"/>
    <w:p>
      <w:pPr>
        <w:spacing w:after="0"/>
        <w:ind w:left="0"/>
        <w:jc w:val="both"/>
      </w:pPr>
      <w:r>
        <w:rPr>
          <w:rFonts w:ascii="Times New Roman"/>
          <w:b w:val="false"/>
          <w:i w:val="false"/>
          <w:color w:val="000000"/>
          <w:sz w:val="28"/>
        </w:rPr>
        <w:t xml:space="preserve">
      субъектілерінің даму жоспарларын және (немесе) іс-шараларын, сондай-ақ дербес </w:t>
      </w:r>
    </w:p>
    <w:bookmarkEnd w:id="119"/>
    <w:bookmarkStart w:name="z131" w:id="120"/>
    <w:p>
      <w:pPr>
        <w:spacing w:after="0"/>
        <w:ind w:left="0"/>
        <w:jc w:val="both"/>
      </w:pPr>
      <w:r>
        <w:rPr>
          <w:rFonts w:ascii="Times New Roman"/>
          <w:b w:val="false"/>
          <w:i w:val="false"/>
          <w:color w:val="000000"/>
          <w:sz w:val="28"/>
        </w:rPr>
        <w:t xml:space="preserve">
      білім беру ұйымдарының ұзақ мерзімді даму стратегияларын қоса алғанда, </w:t>
      </w:r>
    </w:p>
    <w:bookmarkEnd w:id="120"/>
    <w:bookmarkStart w:name="z132" w:id="121"/>
    <w:p>
      <w:pPr>
        <w:spacing w:after="0"/>
        <w:ind w:left="0"/>
        <w:jc w:val="both"/>
      </w:pPr>
      <w:r>
        <w:rPr>
          <w:rFonts w:ascii="Times New Roman"/>
          <w:b w:val="false"/>
          <w:i w:val="false"/>
          <w:color w:val="000000"/>
          <w:sz w:val="28"/>
        </w:rPr>
        <w:t>
      Мемлекеттік жоспарлау жүйесінің құжаттарына:</w:t>
      </w:r>
    </w:p>
    <w:bookmarkEnd w:id="121"/>
    <w:bookmarkStart w:name="z133" w:id="122"/>
    <w:p>
      <w:pPr>
        <w:spacing w:after="0"/>
        <w:ind w:left="0"/>
        <w:jc w:val="both"/>
      </w:pPr>
      <w:r>
        <w:rPr>
          <w:rFonts w:ascii="Times New Roman"/>
          <w:b w:val="false"/>
          <w:i w:val="false"/>
          <w:color w:val="000000"/>
          <w:sz w:val="28"/>
        </w:rPr>
        <w:t>
      __________________________________________;</w:t>
      </w:r>
    </w:p>
    <w:bookmarkEnd w:id="122"/>
    <w:bookmarkStart w:name="z134" w:id="123"/>
    <w:p>
      <w:pPr>
        <w:spacing w:after="0"/>
        <w:ind w:left="0"/>
        <w:jc w:val="both"/>
      </w:pPr>
      <w:r>
        <w:rPr>
          <w:rFonts w:ascii="Times New Roman"/>
          <w:b w:val="false"/>
          <w:i w:val="false"/>
          <w:color w:val="000000"/>
          <w:sz w:val="28"/>
        </w:rPr>
        <w:t>
      (сәйкес келеді/сәйкес келмейді)</w:t>
      </w:r>
    </w:p>
    <w:bookmarkEnd w:id="123"/>
    <w:bookmarkStart w:name="z135" w:id="124"/>
    <w:p>
      <w:pPr>
        <w:spacing w:after="0"/>
        <w:ind w:left="0"/>
        <w:jc w:val="both"/>
      </w:pPr>
      <w:r>
        <w:rPr>
          <w:rFonts w:ascii="Times New Roman"/>
          <w:b w:val="false"/>
          <w:i w:val="false"/>
          <w:color w:val="000000"/>
          <w:sz w:val="28"/>
        </w:rPr>
        <w:t xml:space="preserve">
      б) Инфрақұрылымдық даму қорының қаражаты есебінен қаржыландырылатын </w:t>
      </w:r>
    </w:p>
    <w:bookmarkEnd w:id="124"/>
    <w:bookmarkStart w:name="z136" w:id="125"/>
    <w:p>
      <w:pPr>
        <w:spacing w:after="0"/>
        <w:ind w:left="0"/>
        <w:jc w:val="both"/>
      </w:pPr>
      <w:r>
        <w:rPr>
          <w:rFonts w:ascii="Times New Roman"/>
          <w:b w:val="false"/>
          <w:i w:val="false"/>
          <w:color w:val="000000"/>
          <w:sz w:val="28"/>
        </w:rPr>
        <w:t xml:space="preserve">
      инвестициялық жобаларды іріктеу қағидаларында, өлшемшарттарында айқындалған </w:t>
      </w:r>
    </w:p>
    <w:bookmarkEnd w:id="125"/>
    <w:bookmarkStart w:name="z137" w:id="126"/>
    <w:p>
      <w:pPr>
        <w:spacing w:after="0"/>
        <w:ind w:left="0"/>
        <w:jc w:val="both"/>
      </w:pPr>
      <w:r>
        <w:rPr>
          <w:rFonts w:ascii="Times New Roman"/>
          <w:b w:val="false"/>
          <w:i w:val="false"/>
          <w:color w:val="000000"/>
          <w:sz w:val="28"/>
        </w:rPr>
        <w:t>
      өлшемшарттардың біріне:</w:t>
      </w:r>
    </w:p>
    <w:bookmarkEnd w:id="126"/>
    <w:bookmarkStart w:name="z138" w:id="127"/>
    <w:p>
      <w:pPr>
        <w:spacing w:after="0"/>
        <w:ind w:left="0"/>
        <w:jc w:val="both"/>
      </w:pPr>
      <w:r>
        <w:rPr>
          <w:rFonts w:ascii="Times New Roman"/>
          <w:b w:val="false"/>
          <w:i w:val="false"/>
          <w:color w:val="000000"/>
          <w:sz w:val="28"/>
        </w:rPr>
        <w:t>
      __________________________________________.</w:t>
      </w:r>
    </w:p>
    <w:bookmarkEnd w:id="127"/>
    <w:bookmarkStart w:name="z139" w:id="128"/>
    <w:p>
      <w:pPr>
        <w:spacing w:after="0"/>
        <w:ind w:left="0"/>
        <w:jc w:val="both"/>
      </w:pPr>
      <w:r>
        <w:rPr>
          <w:rFonts w:ascii="Times New Roman"/>
          <w:b w:val="false"/>
          <w:i w:val="false"/>
          <w:color w:val="000000"/>
          <w:sz w:val="28"/>
        </w:rPr>
        <w:t>
      (өлшемшарттың атауы)</w:t>
      </w:r>
    </w:p>
    <w:bookmarkEnd w:id="128"/>
    <w:bookmarkStart w:name="z140" w:id="129"/>
    <w:p>
      <w:pPr>
        <w:spacing w:after="0"/>
        <w:ind w:left="0"/>
        <w:jc w:val="both"/>
      </w:pPr>
      <w:r>
        <w:rPr>
          <w:rFonts w:ascii="Times New Roman"/>
          <w:b w:val="false"/>
          <w:i w:val="false"/>
          <w:color w:val="000000"/>
          <w:sz w:val="28"/>
        </w:rPr>
        <w:t xml:space="preserve">
      Инвестициялық жоба бойынша Қордан талап етілетін қаржыландыру </w:t>
      </w:r>
    </w:p>
    <w:bookmarkEnd w:id="129"/>
    <w:bookmarkStart w:name="z141" w:id="130"/>
    <w:p>
      <w:pPr>
        <w:spacing w:after="0"/>
        <w:ind w:left="0"/>
        <w:jc w:val="both"/>
      </w:pPr>
      <w:r>
        <w:rPr>
          <w:rFonts w:ascii="Times New Roman"/>
          <w:b w:val="false"/>
          <w:i w:val="false"/>
          <w:color w:val="000000"/>
          <w:sz w:val="28"/>
        </w:rPr>
        <w:t>
      сомасы:________________________________________________ мың теңге.</w:t>
      </w:r>
    </w:p>
    <w:bookmarkEnd w:id="130"/>
    <w:bookmarkStart w:name="z142" w:id="131"/>
    <w:p>
      <w:pPr>
        <w:spacing w:after="0"/>
        <w:ind w:left="0"/>
        <w:jc w:val="both"/>
      </w:pPr>
      <w:r>
        <w:rPr>
          <w:rFonts w:ascii="Times New Roman"/>
          <w:b w:val="false"/>
          <w:i w:val="false"/>
          <w:color w:val="000000"/>
          <w:sz w:val="28"/>
        </w:rPr>
        <w:t>
      (цифрмен және жазбаша)</w:t>
      </w:r>
    </w:p>
    <w:bookmarkEnd w:id="131"/>
    <w:bookmarkStart w:name="z143" w:id="132"/>
    <w:p>
      <w:pPr>
        <w:spacing w:after="0"/>
        <w:ind w:left="0"/>
        <w:jc w:val="both"/>
      </w:pPr>
      <w:r>
        <w:rPr>
          <w:rFonts w:ascii="Times New Roman"/>
          <w:b w:val="false"/>
          <w:i w:val="false"/>
          <w:color w:val="000000"/>
          <w:sz w:val="28"/>
        </w:rPr>
        <w:t xml:space="preserve">
      Орталық мемлекеттік органның басшысы/ квазимемлекеттік сектор субъектісінің </w:t>
      </w:r>
    </w:p>
    <w:bookmarkEnd w:id="132"/>
    <w:bookmarkStart w:name="z144" w:id="133"/>
    <w:p>
      <w:pPr>
        <w:spacing w:after="0"/>
        <w:ind w:left="0"/>
        <w:jc w:val="both"/>
      </w:pPr>
      <w:r>
        <w:rPr>
          <w:rFonts w:ascii="Times New Roman"/>
          <w:b w:val="false"/>
          <w:i w:val="false"/>
          <w:color w:val="000000"/>
          <w:sz w:val="28"/>
        </w:rPr>
        <w:t xml:space="preserve">
      басшысы/ дербес білім беру ұйымының және (немесе) оның денсаулық сақтау </w:t>
      </w:r>
    </w:p>
    <w:bookmarkEnd w:id="133"/>
    <w:bookmarkStart w:name="z145" w:id="134"/>
    <w:p>
      <w:pPr>
        <w:spacing w:after="0"/>
        <w:ind w:left="0"/>
        <w:jc w:val="both"/>
      </w:pPr>
      <w:r>
        <w:rPr>
          <w:rFonts w:ascii="Times New Roman"/>
          <w:b w:val="false"/>
          <w:i w:val="false"/>
          <w:color w:val="000000"/>
          <w:sz w:val="28"/>
        </w:rPr>
        <w:t xml:space="preserve">
      саласындағы ұйымының басшысы/ астананың, республикалық маңызы бар қаланың </w:t>
      </w:r>
    </w:p>
    <w:bookmarkEnd w:id="134"/>
    <w:bookmarkStart w:name="z146" w:id="135"/>
    <w:p>
      <w:pPr>
        <w:spacing w:after="0"/>
        <w:ind w:left="0"/>
        <w:jc w:val="both"/>
      </w:pPr>
      <w:r>
        <w:rPr>
          <w:rFonts w:ascii="Times New Roman"/>
          <w:b w:val="false"/>
          <w:i w:val="false"/>
          <w:color w:val="000000"/>
          <w:sz w:val="28"/>
        </w:rPr>
        <w:t>
      және облыстың әкімі ___________________________________________</w:t>
      </w:r>
    </w:p>
    <w:bookmarkEnd w:id="135"/>
    <w:bookmarkStart w:name="z147" w:id="136"/>
    <w:p>
      <w:pPr>
        <w:spacing w:after="0"/>
        <w:ind w:left="0"/>
        <w:jc w:val="both"/>
      </w:pPr>
      <w:r>
        <w:rPr>
          <w:rFonts w:ascii="Times New Roman"/>
          <w:b w:val="false"/>
          <w:i w:val="false"/>
          <w:color w:val="000000"/>
          <w:sz w:val="28"/>
        </w:rPr>
        <w:t>
      (қолы, тегі, аты, әкесінің аты (бар болса))</w:t>
      </w:r>
    </w:p>
    <w:bookmarkEnd w:id="136"/>
    <w:bookmarkStart w:name="z148" w:id="137"/>
    <w:p>
      <w:pPr>
        <w:spacing w:after="0"/>
        <w:ind w:left="0"/>
        <w:jc w:val="both"/>
      </w:pPr>
      <w:r>
        <w:rPr>
          <w:rFonts w:ascii="Times New Roman"/>
          <w:b w:val="false"/>
          <w:i w:val="false"/>
          <w:color w:val="000000"/>
          <w:sz w:val="28"/>
        </w:rPr>
        <w:t>
      Мөр орны</w:t>
      </w:r>
    </w:p>
    <w:bookmarkEnd w:id="1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