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8b8f9c" w14:textId="48b8f9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Арнайы құқық субъектісі "Электрондық қаржы орталығы" акционерлік қоғамы жүзеге асыратын көрсетілетін қызметтермен технологиялық тұрғыдан байланысты қызмет түрлерінің тізбесін бекіту туралы</w:t>
      </w:r>
    </w:p>
    <w:p>
      <w:pPr>
        <w:spacing w:after="0"/>
        <w:ind w:left="0"/>
        <w:jc w:val="both"/>
      </w:pPr>
      <w:r>
        <w:rPr>
          <w:rFonts w:ascii="Times New Roman"/>
          <w:b w:val="false"/>
          <w:i w:val="false"/>
          <w:color w:val="000000"/>
          <w:sz w:val="28"/>
        </w:rPr>
        <w:t>Қазақстан Республикасы Қаржы министрінің 2026 жылғы 8 қыркүйектегі № 609 бұйрығы</w:t>
      </w:r>
    </w:p>
    <w:p>
      <w:pPr>
        <w:spacing w:after="0"/>
        <w:ind w:left="0"/>
        <w:jc w:val="both"/>
      </w:pPr>
      <w:bookmarkStart w:name="z4" w:id="0"/>
      <w:r>
        <w:rPr>
          <w:rFonts w:ascii="Times New Roman"/>
          <w:b w:val="false"/>
          <w:i w:val="false"/>
          <w:color w:val="000000"/>
          <w:sz w:val="28"/>
        </w:rPr>
        <w:t xml:space="preserve">
      Қазақстан Республикасы Кәсіпкерлік кодексінің 193-бабының </w:t>
      </w:r>
      <w:r>
        <w:rPr>
          <w:rFonts w:ascii="Times New Roman"/>
          <w:b w:val="false"/>
          <w:i w:val="false"/>
          <w:color w:val="000000"/>
          <w:sz w:val="28"/>
        </w:rPr>
        <w:t>9-тармағына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"Электрондық қаржы орталығы" акционерлік қоғамы жүзеге асыратын көрсетілетін қызметтермен технологиялық тұрғыдан байланысты қызмет түрлерінің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Қаржы министрлігінің Ішкі сатып алу және Министрліктің активтері департаменті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 қабылданған күннен бастап күнтізбелік бес күн ішінде оның көшірмесін электронды түрде қазақ және орыс тілдерінде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Қаржы министрлігінің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Қазақстан Республикасы Қаржы министрлігінің Аппарат басшысына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жарияланғаннан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bookmarkStart w:name="z12" w:id="7"/>
    <w:p>
      <w:pPr>
        <w:spacing w:after="0"/>
        <w:ind w:left="0"/>
        <w:jc w:val="both"/>
      </w:pPr>
      <w:r>
        <w:rPr>
          <w:rFonts w:ascii="Times New Roman"/>
          <w:b w:val="false"/>
          <w:i w:val="false"/>
          <w:color w:val="000000"/>
          <w:sz w:val="28"/>
        </w:rPr>
        <w:t>
      "КЕЛІСІЛДІ"</w:t>
      </w:r>
    </w:p>
    <w:bookmarkEnd w:id="7"/>
    <w:bookmarkStart w:name="z13" w:id="8"/>
    <w:p>
      <w:pPr>
        <w:spacing w:after="0"/>
        <w:ind w:left="0"/>
        <w:jc w:val="both"/>
      </w:pPr>
      <w:r>
        <w:rPr>
          <w:rFonts w:ascii="Times New Roman"/>
          <w:b w:val="false"/>
          <w:i w:val="false"/>
          <w:color w:val="000000"/>
          <w:sz w:val="28"/>
        </w:rPr>
        <w:t>
      Қазақстан Республикасының</w:t>
      </w:r>
    </w:p>
    <w:bookmarkEnd w:id="8"/>
    <w:bookmarkStart w:name="z14" w:id="9"/>
    <w:p>
      <w:pPr>
        <w:spacing w:after="0"/>
        <w:ind w:left="0"/>
        <w:jc w:val="both"/>
      </w:pPr>
      <w:r>
        <w:rPr>
          <w:rFonts w:ascii="Times New Roman"/>
          <w:b w:val="false"/>
          <w:i w:val="false"/>
          <w:color w:val="000000"/>
          <w:sz w:val="28"/>
        </w:rPr>
        <w:t>
      Бәсекелестікті қорғау</w:t>
      </w:r>
    </w:p>
    <w:bookmarkEnd w:id="9"/>
    <w:bookmarkStart w:name="z15" w:id="10"/>
    <w:p>
      <w:pPr>
        <w:spacing w:after="0"/>
        <w:ind w:left="0"/>
        <w:jc w:val="both"/>
      </w:pPr>
      <w:r>
        <w:rPr>
          <w:rFonts w:ascii="Times New Roman"/>
          <w:b w:val="false"/>
          <w:i w:val="false"/>
          <w:color w:val="000000"/>
          <w:sz w:val="28"/>
        </w:rPr>
        <w:t>
      және дамыту агенттігі</w:t>
      </w:r>
    </w:p>
    <w:bookmarkEnd w:id="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министрі</w:t>
            </w:r>
            <w:r>
              <w:br/>
            </w:r>
            <w:r>
              <w:rPr>
                <w:rFonts w:ascii="Times New Roman"/>
                <w:b w:val="false"/>
                <w:i w:val="false"/>
                <w:color w:val="000000"/>
                <w:sz w:val="20"/>
              </w:rPr>
              <w:t>2026 жылғы 8 қыркүйектегі</w:t>
            </w:r>
            <w:r>
              <w:br/>
            </w:r>
            <w:r>
              <w:rPr>
                <w:rFonts w:ascii="Times New Roman"/>
                <w:b w:val="false"/>
                <w:i w:val="false"/>
                <w:color w:val="000000"/>
                <w:sz w:val="20"/>
              </w:rPr>
              <w:t>№ 609 бұйрығымен бекітілген</w:t>
            </w:r>
          </w:p>
        </w:tc>
      </w:tr>
    </w:tbl>
    <w:bookmarkStart w:name="z18" w:id="11"/>
    <w:p>
      <w:pPr>
        <w:spacing w:after="0"/>
        <w:ind w:left="0"/>
        <w:jc w:val="left"/>
      </w:pPr>
      <w:r>
        <w:rPr>
          <w:rFonts w:ascii="Times New Roman"/>
          <w:b/>
          <w:i w:val="false"/>
          <w:color w:val="000000"/>
        </w:rPr>
        <w:t xml:space="preserve"> Арнайы құқық субъектісі "Электрондық қаржы орталығы" акционерлік қоғамы жүзеге асыратын көрсетілетін қызметтермен технологиялық тұрғыдан байланысты қызмет түрлерінің тізбесі</w:t>
      </w:r>
    </w:p>
    <w:bookmarkEnd w:id="11"/>
    <w:bookmarkStart w:name="z19" w:id="12"/>
    <w:p>
      <w:pPr>
        <w:spacing w:after="0"/>
        <w:ind w:left="0"/>
        <w:jc w:val="both"/>
      </w:pPr>
      <w:r>
        <w:rPr>
          <w:rFonts w:ascii="Times New Roman"/>
          <w:b w:val="false"/>
          <w:i w:val="false"/>
          <w:color w:val="000000"/>
          <w:sz w:val="28"/>
        </w:rPr>
        <w:t>
      1. Бюджет процесі саласындағы интегратор функциялары шеңберінде бюджет мониторингін, бюджеттік кредиттеу платформасын және қосымша цифрлық объектілерді қоса алғанда, бюджет процесі шеңберінде цифрлық жұмыс кеңістігін сүйемелдеу және пайдалануға беру.</w:t>
      </w:r>
    </w:p>
    <w:bookmarkEnd w:id="12"/>
    <w:bookmarkStart w:name="z20" w:id="13"/>
    <w:p>
      <w:pPr>
        <w:spacing w:after="0"/>
        <w:ind w:left="0"/>
        <w:jc w:val="both"/>
      </w:pPr>
      <w:r>
        <w:rPr>
          <w:rFonts w:ascii="Times New Roman"/>
          <w:b w:val="false"/>
          <w:i w:val="false"/>
          <w:color w:val="000000"/>
          <w:sz w:val="28"/>
        </w:rPr>
        <w:t xml:space="preserve">
      2. "Мемлекеттік сатып алу туралы" Қазақстан Республикасы Заңының </w:t>
      </w:r>
      <w:r>
        <w:rPr>
          <w:rFonts w:ascii="Times New Roman"/>
          <w:b w:val="false"/>
          <w:i w:val="false"/>
          <w:color w:val="000000"/>
          <w:sz w:val="28"/>
        </w:rPr>
        <w:t>22-бабы</w:t>
      </w:r>
      <w:r>
        <w:rPr>
          <w:rFonts w:ascii="Times New Roman"/>
          <w:b w:val="false"/>
          <w:i w:val="false"/>
          <w:color w:val="000000"/>
          <w:sz w:val="28"/>
        </w:rPr>
        <w:t xml:space="preserve"> бірінші бөлігінің 4) тармақшасына сәйкес веб-порталдың жұмыс істеуі мәселелері бойынша мемлекеттік сатып алу субъектілеріне консультациялық көмекті қоспағанда, пайдаланушылардың өтініштерін орталықтандырылған қабылдауды, тіркеуді, өтуін бағдарлауды, өңдеуді және мониторингтеуді қамтамасыз етуге бағытталған ұйымдастырушылық, техникалық және бағдарламалық іс-шаралар кешенін қамтитын заңнамалық тұрғыдан бекітілген функциялар шеңберінде көрсетілетін консультациялық қызметтер. </w:t>
      </w:r>
    </w:p>
    <w:bookmarkEnd w:id="13"/>
    <w:bookmarkStart w:name="z21" w:id="14"/>
    <w:p>
      <w:pPr>
        <w:spacing w:after="0"/>
        <w:ind w:left="0"/>
        <w:jc w:val="both"/>
      </w:pPr>
      <w:r>
        <w:rPr>
          <w:rFonts w:ascii="Times New Roman"/>
          <w:b w:val="false"/>
          <w:i w:val="false"/>
          <w:color w:val="000000"/>
          <w:sz w:val="28"/>
        </w:rPr>
        <w:t>
      3. Кейіннен бюджет процесіне қатысушылар үшін өңдеу нәтижелеріне қолжетімділік берумен және цифрлық сервистер мен құралдарды (оның ішінде жасанды интеллект, API бағдарламалық интерфейсі (Application Programming Interface), бұлтты сервистер мен анықтамалық деректер арқылы) пайдалануға ұсына отырып, болжамды деректерді қалыптастыруды қоса алғанда, бюджет процесінің деректерін өңдеу және талдау.</w:t>
      </w:r>
    </w:p>
    <w:bookmarkEnd w:id="14"/>
    <w:bookmarkStart w:name="z22" w:id="15"/>
    <w:p>
      <w:pPr>
        <w:spacing w:after="0"/>
        <w:ind w:left="0"/>
        <w:jc w:val="both"/>
      </w:pPr>
      <w:r>
        <w:rPr>
          <w:rFonts w:ascii="Times New Roman"/>
          <w:b w:val="false"/>
          <w:i w:val="false"/>
          <w:color w:val="000000"/>
          <w:sz w:val="28"/>
        </w:rPr>
        <w:t>
      4. "Электрондық дүкен" кіші жүйесі бар электрондық сауда алаңдарын үздіксіз технологиялық сүйемелдеуді, мониторингтеуді және интеграциялық өзара іс-қимылын қолдауды қоса алғанда, олардың цифрлық жүйелерінің интеграциялық өзара іс-қимыл жасасу процестерін сүйемелдеу.</w:t>
      </w:r>
    </w:p>
    <w:bookmarkEnd w:id="1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