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30cfd" w14:textId="8a30c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министрлігінің Мемлекеттік кірістер комитеті туралы ережені бекіту туралы" Қазақстан Республикасы Қаржы министрінің 2016 жылғы 14 маусымдағы № 306 бұйрығына өзгерістер мен толықтыру енгізу туралы</w:t>
      </w:r>
    </w:p>
    <w:p>
      <w:pPr>
        <w:spacing w:after="0"/>
        <w:ind w:left="0"/>
        <w:jc w:val="both"/>
      </w:pPr>
      <w:r>
        <w:rPr>
          <w:rFonts w:ascii="Times New Roman"/>
          <w:b w:val="false"/>
          <w:i w:val="false"/>
          <w:color w:val="000000"/>
          <w:sz w:val="28"/>
        </w:rPr>
        <w:t>Приказ Министра финансов Республики Казахстан от 20 августа 2026 года № 560</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Қаржы министрлігінің Мемлекеттік кірістер комитеті туралы ережені бекіту туралы" Қазақстан Республикасы Қаржы министрінің 2016 жылғы 14 маусымдағы № 306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Қаржы министрлігінің Мемлекеттік кірістер комитеті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"17. Комитет басшысы егер Қазақстан Республикасының заңнамасымен өзгеше белгіленбесе, Қазақстан Республикасының Қаржы министрімен лауазымға тағайындалады және лауазымнан босатылады.";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бірінші және екінші абзацтары мынадай редакцияда жазылсын:</w:t>
      </w:r>
    </w:p>
    <w:bookmarkStart w:name="z10" w:id="4"/>
    <w:p>
      <w:pPr>
        <w:spacing w:after="0"/>
        <w:ind w:left="0"/>
        <w:jc w:val="both"/>
      </w:pPr>
      <w:r>
        <w:rPr>
          <w:rFonts w:ascii="Times New Roman"/>
          <w:b w:val="false"/>
          <w:i w:val="false"/>
          <w:color w:val="000000"/>
          <w:sz w:val="28"/>
        </w:rPr>
        <w:t>
      "18. Комитет басшысының Қазақстан Республикасының заңнамасында белгіленген тәртіппен Комитет басшысымен лауазымға тағайындалатын және лауазымынан босатылатын орынбасарлары болады.</w:t>
      </w:r>
    </w:p>
    <w:bookmarkEnd w:id="4"/>
    <w:bookmarkStart w:name="z11" w:id="5"/>
    <w:p>
      <w:pPr>
        <w:spacing w:after="0"/>
        <w:ind w:left="0"/>
        <w:jc w:val="both"/>
      </w:pPr>
      <w:r>
        <w:rPr>
          <w:rFonts w:ascii="Times New Roman"/>
          <w:b w:val="false"/>
          <w:i w:val="false"/>
          <w:color w:val="000000"/>
          <w:sz w:val="28"/>
        </w:rPr>
        <w:t>
      Астана, облыстардағы, республикалық маңызы бар қалалардағы мемлекеттік кірістер департаменттерінің басшыларын Қазақстан Республикасының заңнамасында белгіленген тәртіппен Комитет басшысымен қызметке тағайындалады және қызметтен босатылады.";</w:t>
      </w:r>
    </w:p>
    <w:bookmarkEnd w:id="5"/>
    <w:bookmarkStart w:name="z12" w:id="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мынадай редакцияда жазылсын:</w:t>
      </w:r>
    </w:p>
    <w:bookmarkEnd w:id="6"/>
    <w:bookmarkStart w:name="z13" w:id="7"/>
    <w:p>
      <w:pPr>
        <w:spacing w:after="0"/>
        <w:ind w:left="0"/>
        <w:jc w:val="both"/>
      </w:pPr>
      <w:r>
        <w:rPr>
          <w:rFonts w:ascii="Times New Roman"/>
          <w:b w:val="false"/>
          <w:i w:val="false"/>
          <w:color w:val="000000"/>
          <w:sz w:val="28"/>
        </w:rPr>
        <w:t>
      "19. Комитет басшысының өкілеттіктері:</w:t>
      </w:r>
    </w:p>
    <w:bookmarkEnd w:id="7"/>
    <w:bookmarkStart w:name="z14" w:id="8"/>
    <w:p>
      <w:pPr>
        <w:spacing w:after="0"/>
        <w:ind w:left="0"/>
        <w:jc w:val="both"/>
      </w:pPr>
      <w:r>
        <w:rPr>
          <w:rFonts w:ascii="Times New Roman"/>
          <w:b w:val="false"/>
          <w:i w:val="false"/>
          <w:color w:val="000000"/>
          <w:sz w:val="28"/>
        </w:rPr>
        <w:t>
      1) өзінің орынбасарларының, Комитеттің құрылымдық бөлімшелері басшыларының, астана, облыстар, республикалық маңызы бар қалалар бойынша мемлекеттік кірістер департаменттері басшыларының, Комитеттің Бас диспетчерлік басқармасы басшысының, мамандандырылған мемлекеттік мекеме басшыларының міндеттерін және өкілеттіктерін анықтайды;</w:t>
      </w:r>
    </w:p>
    <w:bookmarkEnd w:id="8"/>
    <w:bookmarkStart w:name="z15" w:id="9"/>
    <w:p>
      <w:pPr>
        <w:spacing w:after="0"/>
        <w:ind w:left="0"/>
        <w:jc w:val="both"/>
      </w:pPr>
      <w:r>
        <w:rPr>
          <w:rFonts w:ascii="Times New Roman"/>
          <w:b w:val="false"/>
          <w:i w:val="false"/>
          <w:color w:val="000000"/>
          <w:sz w:val="28"/>
        </w:rPr>
        <w:t>
      2) Қазақстан Республикасының заңнамасына сәйкес:</w:t>
      </w:r>
    </w:p>
    <w:bookmarkEnd w:id="9"/>
    <w:bookmarkStart w:name="z16" w:id="10"/>
    <w:p>
      <w:pPr>
        <w:spacing w:after="0"/>
        <w:ind w:left="0"/>
        <w:jc w:val="both"/>
      </w:pPr>
      <w:r>
        <w:rPr>
          <w:rFonts w:ascii="Times New Roman"/>
          <w:b w:val="false"/>
          <w:i w:val="false"/>
          <w:color w:val="000000"/>
          <w:sz w:val="28"/>
        </w:rPr>
        <w:t>
      Комитет басшысының орынбасарларын;</w:t>
      </w:r>
    </w:p>
    <w:bookmarkEnd w:id="10"/>
    <w:bookmarkStart w:name="z17" w:id="11"/>
    <w:p>
      <w:pPr>
        <w:spacing w:after="0"/>
        <w:ind w:left="0"/>
        <w:jc w:val="both"/>
      </w:pPr>
      <w:r>
        <w:rPr>
          <w:rFonts w:ascii="Times New Roman"/>
          <w:b w:val="false"/>
          <w:i w:val="false"/>
          <w:color w:val="000000"/>
          <w:sz w:val="28"/>
        </w:rPr>
        <w:t>
      Комитеттің мемлекеттік қызметшілерін;</w:t>
      </w:r>
    </w:p>
    <w:bookmarkEnd w:id="11"/>
    <w:bookmarkStart w:name="z18" w:id="12"/>
    <w:p>
      <w:pPr>
        <w:spacing w:after="0"/>
        <w:ind w:left="0"/>
        <w:jc w:val="both"/>
      </w:pPr>
      <w:r>
        <w:rPr>
          <w:rFonts w:ascii="Times New Roman"/>
          <w:b w:val="false"/>
          <w:i w:val="false"/>
          <w:color w:val="000000"/>
          <w:sz w:val="28"/>
        </w:rPr>
        <w:t>
      астана, облыстар, республикалық маңызы бар қалалар бойынша мемлекеттік кірістер департаменттері басшыларын;</w:t>
      </w:r>
    </w:p>
    <w:bookmarkEnd w:id="12"/>
    <w:bookmarkStart w:name="z19" w:id="13"/>
    <w:p>
      <w:pPr>
        <w:spacing w:after="0"/>
        <w:ind w:left="0"/>
        <w:jc w:val="both"/>
      </w:pPr>
      <w:r>
        <w:rPr>
          <w:rFonts w:ascii="Times New Roman"/>
          <w:b w:val="false"/>
          <w:i w:val="false"/>
          <w:color w:val="000000"/>
          <w:sz w:val="28"/>
        </w:rPr>
        <w:t>
      Комитеттің Бас диспетчерлік басқармасының басшысын;</w:t>
      </w:r>
    </w:p>
    <w:bookmarkEnd w:id="13"/>
    <w:bookmarkStart w:name="z20" w:id="14"/>
    <w:p>
      <w:pPr>
        <w:spacing w:after="0"/>
        <w:ind w:left="0"/>
        <w:jc w:val="both"/>
      </w:pPr>
      <w:r>
        <w:rPr>
          <w:rFonts w:ascii="Times New Roman"/>
          <w:b w:val="false"/>
          <w:i w:val="false"/>
          <w:color w:val="000000"/>
          <w:sz w:val="28"/>
        </w:rPr>
        <w:t>
      мамандандырылған мемлекеттік мекеме басшысын;</w:t>
      </w:r>
    </w:p>
    <w:bookmarkEnd w:id="14"/>
    <w:bookmarkStart w:name="z21" w:id="15"/>
    <w:p>
      <w:pPr>
        <w:spacing w:after="0"/>
        <w:ind w:left="0"/>
        <w:jc w:val="both"/>
      </w:pPr>
      <w:r>
        <w:rPr>
          <w:rFonts w:ascii="Times New Roman"/>
          <w:b w:val="false"/>
          <w:i w:val="false"/>
          <w:color w:val="000000"/>
          <w:sz w:val="28"/>
        </w:rPr>
        <w:t>
      Комитеттің қарамағындағы ұйымның басшысын лауазымға тағайындайды және лауазымынан босатады;";</w:t>
      </w:r>
    </w:p>
    <w:bookmarkEnd w:id="15"/>
    <w:bookmarkStart w:name="z22" w:id="1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6"/>
    <w:bookmarkStart w:name="z23" w:id="17"/>
    <w:p>
      <w:pPr>
        <w:spacing w:after="0"/>
        <w:ind w:left="0"/>
        <w:jc w:val="both"/>
      </w:pPr>
      <w:r>
        <w:rPr>
          <w:rFonts w:ascii="Times New Roman"/>
          <w:b w:val="false"/>
          <w:i w:val="false"/>
          <w:color w:val="000000"/>
          <w:sz w:val="28"/>
        </w:rPr>
        <w:t>
      "6) Қазақстан Республикасының заңнамасында белгіленген тәртіппен іссапар, еңбек демалысын ұсыну, материалдық көмек көрсету, даярлау (қайта даярлау), біліктілікті арттыру, көтермелеу, Комитет төрағасының орынбасарларына, Комитеттің мемлекеттік қызметшілеріне, астана, облыстар, республикалық маңызы бар қалалар бойынша мемлекеттік кірістер департаменттері басшыларына, Комитеттің Бас диспетчерлік басқармасы басшысына, мамандандырылған мемлекеттік мекемелері басшыларына үстемеақы және сыйақы төлеу мәселелерін шешеді;";</w:t>
      </w:r>
    </w:p>
    <w:bookmarkEnd w:id="17"/>
    <w:bookmarkStart w:name="z24" w:id="18"/>
    <w:p>
      <w:pPr>
        <w:spacing w:after="0"/>
        <w:ind w:left="0"/>
        <w:jc w:val="both"/>
      </w:pPr>
      <w:r>
        <w:rPr>
          <w:rFonts w:ascii="Times New Roman"/>
          <w:b w:val="false"/>
          <w:i w:val="false"/>
          <w:color w:val="000000"/>
          <w:sz w:val="28"/>
        </w:rPr>
        <w:t>
      мынадай мазмұндағы бөліммен толықтырылсын:</w:t>
      </w:r>
    </w:p>
    <w:bookmarkEnd w:id="18"/>
    <w:bookmarkStart w:name="z25" w:id="19"/>
    <w:p>
      <w:pPr>
        <w:spacing w:after="0"/>
        <w:ind w:left="0"/>
        <w:jc w:val="both"/>
      </w:pPr>
      <w:r>
        <w:rPr>
          <w:rFonts w:ascii="Times New Roman"/>
          <w:b w:val="false"/>
          <w:i w:val="false"/>
          <w:color w:val="000000"/>
          <w:sz w:val="28"/>
        </w:rPr>
        <w:t>
      "Қазақстан Республикасы Қаржы министрлігі Мемлекеттік кірістер комитетінің қарамағындағы ұйым</w:t>
      </w:r>
    </w:p>
    <w:bookmarkEnd w:id="19"/>
    <w:bookmarkStart w:name="z26" w:id="20"/>
    <w:p>
      <w:pPr>
        <w:spacing w:after="0"/>
        <w:ind w:left="0"/>
        <w:jc w:val="both"/>
      </w:pPr>
      <w:r>
        <w:rPr>
          <w:rFonts w:ascii="Times New Roman"/>
          <w:b w:val="false"/>
          <w:i w:val="false"/>
          <w:color w:val="000000"/>
          <w:sz w:val="28"/>
        </w:rPr>
        <w:t>
      "Digital Silk Road Company" жауапкершілігі шектеулі серіктестігі.".</w:t>
      </w:r>
    </w:p>
    <w:bookmarkEnd w:id="20"/>
    <w:bookmarkStart w:name="z27" w:id="21"/>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(Ж.Ж. Дүйсембиев) Қазақстан Республикасының заңнамасында белгіленген тәртіппен:</w:t>
      </w:r>
    </w:p>
    <w:bookmarkEnd w:id="21"/>
    <w:bookmarkStart w:name="z28" w:id="22"/>
    <w:p>
      <w:pPr>
        <w:spacing w:after="0"/>
        <w:ind w:left="0"/>
        <w:jc w:val="both"/>
      </w:pPr>
      <w:r>
        <w:rPr>
          <w:rFonts w:ascii="Times New Roman"/>
          <w:b w:val="false"/>
          <w:i w:val="false"/>
          <w:color w:val="000000"/>
          <w:sz w:val="28"/>
        </w:rPr>
        <w:t>
      1) осы бұйрықтың қазақ және орыс тілдеріндегі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жолдануын;</w:t>
      </w:r>
    </w:p>
    <w:bookmarkEnd w:id="22"/>
    <w:bookmarkStart w:name="z29" w:id="23"/>
    <w:p>
      <w:pPr>
        <w:spacing w:after="0"/>
        <w:ind w:left="0"/>
        <w:jc w:val="both"/>
      </w:pPr>
      <w:r>
        <w:rPr>
          <w:rFonts w:ascii="Times New Roman"/>
          <w:b w:val="false"/>
          <w:i w:val="false"/>
          <w:color w:val="000000"/>
          <w:sz w:val="28"/>
        </w:rPr>
        <w:t>
      2) осы бұйрық ресми жарияланғаннан кейін Қазақстан Республикасы Қаржы министрлігінің интернет-ресурсында орналастыруды қамтамасыз етсін.</w:t>
      </w:r>
    </w:p>
    <w:bookmarkEnd w:id="23"/>
    <w:bookmarkStart w:name="z30" w:id="24"/>
    <w:p>
      <w:pPr>
        <w:spacing w:after="0"/>
        <w:ind w:left="0"/>
        <w:jc w:val="both"/>
      </w:pPr>
      <w:r>
        <w:rPr>
          <w:rFonts w:ascii="Times New Roman"/>
          <w:b w:val="false"/>
          <w:i w:val="false"/>
          <w:color w:val="000000"/>
          <w:sz w:val="28"/>
        </w:rPr>
        <w:t>
      3. Осы бұйрық қол қойылған күнінен бастап қолданысқа енгізіледі.</w:t>
      </w:r>
    </w:p>
    <w:bookmarkEnd w:id="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