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67ef" w14:textId="be86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2025 жылғы 20 мамырдағы № 242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4 маусымдағы № 365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тіртібін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2025 жылғы 20 мамырдағы № 242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 "Ағымдағы шығындар" санатында:</w:t>
      </w:r>
    </w:p>
    <w:bookmarkEnd w:id="3"/>
    <w:bookmarkStart w:name="z8" w:id="4"/>
    <w:p>
      <w:pPr>
        <w:spacing w:after="0"/>
        <w:ind w:left="0"/>
        <w:jc w:val="both"/>
      </w:pPr>
      <w:r>
        <w:rPr>
          <w:rFonts w:ascii="Times New Roman"/>
          <w:b w:val="false"/>
          <w:i w:val="false"/>
          <w:color w:val="000000"/>
          <w:sz w:val="28"/>
        </w:rPr>
        <w:t>
      1 "Тауарлар мен қызметтерге шығындар" сыныбында:</w:t>
      </w:r>
    </w:p>
    <w:bookmarkEnd w:id="4"/>
    <w:bookmarkStart w:name="z9" w:id="5"/>
    <w:p>
      <w:pPr>
        <w:spacing w:after="0"/>
        <w:ind w:left="0"/>
        <w:jc w:val="both"/>
      </w:pPr>
      <w:r>
        <w:rPr>
          <w:rFonts w:ascii="Times New Roman"/>
          <w:b w:val="false"/>
          <w:i w:val="false"/>
          <w:color w:val="000000"/>
          <w:sz w:val="28"/>
        </w:rPr>
        <w:t>
      120 "Жұмыс берушiлердiң жарналары" ішкі сыныбында:</w:t>
      </w:r>
    </w:p>
    <w:bookmarkEnd w:id="5"/>
    <w:bookmarkStart w:name="z10" w:id="6"/>
    <w:p>
      <w:pPr>
        <w:spacing w:after="0"/>
        <w:ind w:left="0"/>
        <w:jc w:val="both"/>
      </w:pPr>
      <w:r>
        <w:rPr>
          <w:rFonts w:ascii="Times New Roman"/>
          <w:b w:val="false"/>
          <w:i w:val="false"/>
          <w:color w:val="000000"/>
          <w:sz w:val="28"/>
        </w:rPr>
        <w:t>
      123 "Мiндеттi сақтандыру жарналары" деген ерекшелігі бойынша:</w:t>
      </w:r>
    </w:p>
    <w:bookmarkEnd w:id="6"/>
    <w:bookmarkStart w:name="z11" w:id="7"/>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бағаны мынадай редакцияда жазылсын:</w:t>
      </w:r>
    </w:p>
    <w:bookmarkEnd w:id="7"/>
    <w:bookmarkStart w:name="z12" w:id="8"/>
    <w:p>
      <w:pPr>
        <w:spacing w:after="0"/>
        <w:ind w:left="0"/>
        <w:jc w:val="both"/>
      </w:pPr>
      <w:r>
        <w:rPr>
          <w:rFonts w:ascii="Times New Roman"/>
          <w:b w:val="false"/>
          <w:i w:val="false"/>
          <w:color w:val="000000"/>
          <w:sz w:val="28"/>
        </w:rPr>
        <w:t>
      "Қазақстан Республикасының қолданыстағы заңдармен белгіленген көлік құралдары иелерінің міндетті азаматтық-құқықтық жауапкершілігін міндетті сақтандыру, тасымалдаушының жолаушылар алдындағы азаматтық-құқықтық жауапкершілігін міндетті сақтандыру, мемлекеттік мекемелер қызметкерлерінің мемлекеттік міндетті жеке сақтандыру";</w:t>
      </w:r>
    </w:p>
    <w:bookmarkEnd w:id="8"/>
    <w:bookmarkStart w:name="z13" w:id="9"/>
    <w:p>
      <w:pPr>
        <w:spacing w:after="0"/>
        <w:ind w:left="0"/>
        <w:jc w:val="both"/>
      </w:pPr>
      <w:r>
        <w:rPr>
          <w:rFonts w:ascii="Times New Roman"/>
          <w:b w:val="false"/>
          <w:i w:val="false"/>
          <w:color w:val="000000"/>
          <w:sz w:val="28"/>
        </w:rPr>
        <w:t xml:space="preserve">
      140 "Қорлар сатып алу" ішкі сыныбында: </w:t>
      </w:r>
    </w:p>
    <w:bookmarkEnd w:id="9"/>
    <w:bookmarkStart w:name="z14" w:id="10"/>
    <w:p>
      <w:pPr>
        <w:spacing w:after="0"/>
        <w:ind w:left="0"/>
        <w:jc w:val="both"/>
      </w:pPr>
      <w:r>
        <w:rPr>
          <w:rFonts w:ascii="Times New Roman"/>
          <w:b w:val="false"/>
          <w:i w:val="false"/>
          <w:color w:val="000000"/>
          <w:sz w:val="28"/>
        </w:rPr>
        <w:t>
      141 "Азық-түлік өнiмдерiн сатып алу" ерекшелiгi бойынша:</w:t>
      </w:r>
    </w:p>
    <w:bookmarkEnd w:id="10"/>
    <w:bookmarkStart w:name="z15" w:id="11"/>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бағанында екінші абзацы мынадай редакцияда жазылсын:</w:t>
      </w:r>
    </w:p>
    <w:bookmarkEnd w:id="11"/>
    <w:bookmarkStart w:name="z16" w:id="12"/>
    <w:p>
      <w:pPr>
        <w:spacing w:after="0"/>
        <w:ind w:left="0"/>
        <w:jc w:val="both"/>
      </w:pPr>
      <w:r>
        <w:rPr>
          <w:rFonts w:ascii="Times New Roman"/>
          <w:b w:val="false"/>
          <w:i w:val="false"/>
          <w:color w:val="000000"/>
          <w:sz w:val="28"/>
        </w:rPr>
        <w:t>
      "тамақ құнының шегiнде балаларға және ата-анасының қарауынсыз қалған балаларға демалыстарында, демалыс және мерекелiк күндерi туысқандарының немесе жекелеген Қазақстан Республикасы азаматтарының отбасыларында болған уақытында, сондай-ақ ауырған кезеңiнде өтемақы төлеу кезiнде;";</w:t>
      </w:r>
    </w:p>
    <w:bookmarkEnd w:id="12"/>
    <w:bookmarkStart w:name="z17" w:id="13"/>
    <w:p>
      <w:pPr>
        <w:spacing w:after="0"/>
        <w:ind w:left="0"/>
        <w:jc w:val="both"/>
      </w:pPr>
      <w:r>
        <w:rPr>
          <w:rFonts w:ascii="Times New Roman"/>
          <w:b w:val="false"/>
          <w:i w:val="false"/>
          <w:color w:val="000000"/>
          <w:sz w:val="28"/>
        </w:rPr>
        <w:t>
      150 "Қызметтер мен жұмыстарды сатып алу" ішкі сыныбында:</w:t>
      </w:r>
    </w:p>
    <w:bookmarkEnd w:id="13"/>
    <w:bookmarkStart w:name="z18" w:id="14"/>
    <w:p>
      <w:pPr>
        <w:spacing w:after="0"/>
        <w:ind w:left="0"/>
        <w:jc w:val="both"/>
      </w:pPr>
      <w:r>
        <w:rPr>
          <w:rFonts w:ascii="Times New Roman"/>
          <w:b w:val="false"/>
          <w:i w:val="false"/>
          <w:color w:val="000000"/>
          <w:sz w:val="28"/>
        </w:rPr>
        <w:t>
      152 "Байланыс қызметтеріне ақы төлеу" ерекшелiгi бойынша:</w:t>
      </w:r>
    </w:p>
    <w:bookmarkEnd w:id="14"/>
    <w:bookmarkStart w:name="z19" w:id="15"/>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бағаны мынадай редакцияда жазылсын:</w:t>
      </w:r>
    </w:p>
    <w:bookmarkEnd w:id="15"/>
    <w:bookmarkStart w:name="z20" w:id="16"/>
    <w:p>
      <w:pPr>
        <w:spacing w:after="0"/>
        <w:ind w:left="0"/>
        <w:jc w:val="both"/>
      </w:pPr>
      <w:r>
        <w:rPr>
          <w:rFonts w:ascii="Times New Roman"/>
          <w:b w:val="false"/>
          <w:i w:val="false"/>
          <w:color w:val="000000"/>
          <w:sz w:val="28"/>
        </w:rPr>
        <w:t xml:space="preserve">
      "Телефондар үшін абоненттік төлем; </w:t>
      </w:r>
    </w:p>
    <w:bookmarkEnd w:id="16"/>
    <w:bookmarkStart w:name="z21" w:id="17"/>
    <w:p>
      <w:pPr>
        <w:spacing w:after="0"/>
        <w:ind w:left="0"/>
        <w:jc w:val="both"/>
      </w:pPr>
      <w:r>
        <w:rPr>
          <w:rFonts w:ascii="Times New Roman"/>
          <w:b w:val="false"/>
          <w:i w:val="false"/>
          <w:color w:val="000000"/>
          <w:sz w:val="28"/>
        </w:rPr>
        <w:t xml:space="preserve">
      қалааралық сөйлесу; </w:t>
      </w:r>
    </w:p>
    <w:bookmarkEnd w:id="17"/>
    <w:bookmarkStart w:name="z22" w:id="18"/>
    <w:p>
      <w:pPr>
        <w:spacing w:after="0"/>
        <w:ind w:left="0"/>
        <w:jc w:val="both"/>
      </w:pPr>
      <w:r>
        <w:rPr>
          <w:rFonts w:ascii="Times New Roman"/>
          <w:b w:val="false"/>
          <w:i w:val="false"/>
          <w:color w:val="000000"/>
          <w:sz w:val="28"/>
        </w:rPr>
        <w:t xml:space="preserve">
      ұялы байланыс; </w:t>
      </w:r>
    </w:p>
    <w:bookmarkEnd w:id="18"/>
    <w:bookmarkStart w:name="z23" w:id="19"/>
    <w:p>
      <w:pPr>
        <w:spacing w:after="0"/>
        <w:ind w:left="0"/>
        <w:jc w:val="both"/>
      </w:pPr>
      <w:r>
        <w:rPr>
          <w:rFonts w:ascii="Times New Roman"/>
          <w:b w:val="false"/>
          <w:i w:val="false"/>
          <w:color w:val="000000"/>
          <w:sz w:val="28"/>
        </w:rPr>
        <w:t xml:space="preserve">
      пошта шығыстары; </w:t>
      </w:r>
    </w:p>
    <w:bookmarkEnd w:id="19"/>
    <w:bookmarkStart w:name="z24" w:id="20"/>
    <w:p>
      <w:pPr>
        <w:spacing w:after="0"/>
        <w:ind w:left="0"/>
        <w:jc w:val="both"/>
      </w:pPr>
      <w:r>
        <w:rPr>
          <w:rFonts w:ascii="Times New Roman"/>
          <w:b w:val="false"/>
          <w:i w:val="false"/>
          <w:color w:val="000000"/>
          <w:sz w:val="28"/>
        </w:rPr>
        <w:t xml:space="preserve">
      үкiметтiк байланыс; </w:t>
      </w:r>
    </w:p>
    <w:bookmarkEnd w:id="20"/>
    <w:bookmarkStart w:name="z25" w:id="21"/>
    <w:p>
      <w:pPr>
        <w:spacing w:after="0"/>
        <w:ind w:left="0"/>
        <w:jc w:val="both"/>
      </w:pPr>
      <w:r>
        <w:rPr>
          <w:rFonts w:ascii="Times New Roman"/>
          <w:b w:val="false"/>
          <w:i w:val="false"/>
          <w:color w:val="000000"/>
          <w:sz w:val="28"/>
        </w:rPr>
        <w:t xml:space="preserve">
      факс; </w:t>
      </w:r>
    </w:p>
    <w:bookmarkEnd w:id="21"/>
    <w:bookmarkStart w:name="z26" w:id="22"/>
    <w:p>
      <w:pPr>
        <w:spacing w:after="0"/>
        <w:ind w:left="0"/>
        <w:jc w:val="both"/>
      </w:pPr>
      <w:r>
        <w:rPr>
          <w:rFonts w:ascii="Times New Roman"/>
          <w:b w:val="false"/>
          <w:i w:val="false"/>
          <w:color w:val="000000"/>
          <w:sz w:val="28"/>
        </w:rPr>
        <w:t xml:space="preserve">
      электрондық пошта; </w:t>
      </w:r>
    </w:p>
    <w:bookmarkEnd w:id="22"/>
    <w:bookmarkStart w:name="z27" w:id="23"/>
    <w:p>
      <w:pPr>
        <w:spacing w:after="0"/>
        <w:ind w:left="0"/>
        <w:jc w:val="both"/>
      </w:pPr>
      <w:r>
        <w:rPr>
          <w:rFonts w:ascii="Times New Roman"/>
          <w:b w:val="false"/>
          <w:i w:val="false"/>
          <w:color w:val="000000"/>
          <w:sz w:val="28"/>
        </w:rPr>
        <w:t>
      арнайы байланыс;</w:t>
      </w:r>
    </w:p>
    <w:bookmarkEnd w:id="23"/>
    <w:bookmarkStart w:name="z28" w:id="24"/>
    <w:p>
      <w:pPr>
        <w:spacing w:after="0"/>
        <w:ind w:left="0"/>
        <w:jc w:val="both"/>
      </w:pPr>
      <w:r>
        <w:rPr>
          <w:rFonts w:ascii="Times New Roman"/>
          <w:b w:val="false"/>
          <w:i w:val="false"/>
          <w:color w:val="000000"/>
          <w:sz w:val="28"/>
        </w:rPr>
        <w:t xml:space="preserve">
      спутниктiк байланыс; </w:t>
      </w:r>
    </w:p>
    <w:bookmarkEnd w:id="24"/>
    <w:bookmarkStart w:name="z29" w:id="25"/>
    <w:p>
      <w:pPr>
        <w:spacing w:after="0"/>
        <w:ind w:left="0"/>
        <w:jc w:val="both"/>
      </w:pPr>
      <w:r>
        <w:rPr>
          <w:rFonts w:ascii="Times New Roman"/>
          <w:b w:val="false"/>
          <w:i w:val="false"/>
          <w:color w:val="000000"/>
          <w:sz w:val="28"/>
        </w:rPr>
        <w:t xml:space="preserve">
      телетайп; </w:t>
      </w:r>
    </w:p>
    <w:bookmarkEnd w:id="25"/>
    <w:bookmarkStart w:name="z30" w:id="26"/>
    <w:p>
      <w:pPr>
        <w:spacing w:after="0"/>
        <w:ind w:left="0"/>
        <w:jc w:val="both"/>
      </w:pPr>
      <w:r>
        <w:rPr>
          <w:rFonts w:ascii="Times New Roman"/>
          <w:b w:val="false"/>
          <w:i w:val="false"/>
          <w:color w:val="000000"/>
          <w:sz w:val="28"/>
        </w:rPr>
        <w:t>
      радио;</w:t>
      </w:r>
    </w:p>
    <w:bookmarkEnd w:id="26"/>
    <w:bookmarkStart w:name="z31" w:id="27"/>
    <w:p>
      <w:pPr>
        <w:spacing w:after="0"/>
        <w:ind w:left="0"/>
        <w:jc w:val="both"/>
      </w:pPr>
      <w:r>
        <w:rPr>
          <w:rFonts w:ascii="Times New Roman"/>
          <w:b w:val="false"/>
          <w:i w:val="false"/>
          <w:color w:val="000000"/>
          <w:sz w:val="28"/>
        </w:rPr>
        <w:t>
      және байланыстың басқа да түрлері үшiн.";</w:t>
      </w:r>
    </w:p>
    <w:bookmarkEnd w:id="27"/>
    <w:bookmarkStart w:name="z32" w:id="28"/>
    <w:p>
      <w:pPr>
        <w:spacing w:after="0"/>
        <w:ind w:left="0"/>
        <w:jc w:val="both"/>
      </w:pPr>
      <w:r>
        <w:rPr>
          <w:rFonts w:ascii="Times New Roman"/>
          <w:b w:val="false"/>
          <w:i w:val="false"/>
          <w:color w:val="000000"/>
          <w:sz w:val="28"/>
        </w:rPr>
        <w:t xml:space="preserve">
      159 "Өзге де қызметтер мен жұмыстарға ақы төлеу" ерекшелiгi бойынша: </w:t>
      </w:r>
    </w:p>
    <w:bookmarkEnd w:id="28"/>
    <w:bookmarkStart w:name="z33" w:id="29"/>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бағаны мынадай редакцияда жазылсын:</w:t>
      </w:r>
    </w:p>
    <w:bookmarkEnd w:id="29"/>
    <w:bookmarkStart w:name="z34" w:id="30"/>
    <w:p>
      <w:pPr>
        <w:spacing w:after="0"/>
        <w:ind w:left="0"/>
        <w:jc w:val="both"/>
      </w:pPr>
      <w:r>
        <w:rPr>
          <w:rFonts w:ascii="Times New Roman"/>
          <w:b w:val="false"/>
          <w:i w:val="false"/>
          <w:color w:val="000000"/>
          <w:sz w:val="28"/>
        </w:rPr>
        <w:t>
      "Тауарларды (жұмыстар мен көрсетілетін қызметтерді) жеткізуге арналған азаматтық-құқықтық мәмілелерден басқа:</w:t>
      </w:r>
    </w:p>
    <w:bookmarkEnd w:id="30"/>
    <w:bookmarkStart w:name="z35" w:id="31"/>
    <w:p>
      <w:pPr>
        <w:spacing w:after="0"/>
        <w:ind w:left="0"/>
        <w:jc w:val="both"/>
      </w:pPr>
      <w:r>
        <w:rPr>
          <w:rFonts w:ascii="Times New Roman"/>
          <w:b w:val="false"/>
          <w:i w:val="false"/>
          <w:color w:val="000000"/>
          <w:sz w:val="28"/>
        </w:rPr>
        <w:t>
      банк қызметтеріне ақы төлеу кезінде;</w:t>
      </w:r>
    </w:p>
    <w:bookmarkEnd w:id="31"/>
    <w:bookmarkStart w:name="z36" w:id="32"/>
    <w:p>
      <w:pPr>
        <w:spacing w:after="0"/>
        <w:ind w:left="0"/>
        <w:jc w:val="both"/>
      </w:pPr>
      <w:r>
        <w:rPr>
          <w:rFonts w:ascii="Times New Roman"/>
          <w:b w:val="false"/>
          <w:i w:val="false"/>
          <w:color w:val="000000"/>
          <w:sz w:val="28"/>
        </w:rPr>
        <w:t>
      соманы айырбастау және кейіннен Қазақстан Республикасы Сауда және интеграция министрлігі әкімшісі болып табылатын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Оқу-ағарту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бюджеттік бағдарламаларының "Мектепке дейінгі тәрбие мен білім беруге қолжетімділікті қамтамасыз ету", "Орта білім беру саласындағы әдіснамалық қамтамасыз ету" кіші бағдарламалары бойынша, Қазақстан Республикасы Ғылым және жоғары білім министрлігі әкімшісі болып табылатын "Жоғары және жоғары оқу орнынан кейінгі білімі бар кадрлармен қамтамасыз ету" бюджеттік бағдарламасының "Жоғары және жоғары оқу орнынан кейінгі білім саласындағы әдіснамалық қамтамасыз ету" кіші бағдарламасы бойынша,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бюджеттік бағдарламалары бойынша, Қазақстан Республикасы Ұлттық экономика министрлігі, Қазақстан Республикасы Еңбек және халықты әлеуметтік қорғау министрлігі, Қазақстан Республикасы Көлік министрлігі, Қазақстан Республикасы Өнеркәсіп және құрылыс министрлігі Қазақстан Республикасы Ауыл шаруашылығы министрлігі, Қазақстан Республикасы Сыртқы істер министрлігі, Қазақстан Республикасы Қаржы министрлігі, Қазақстан Республикасы энергетика министрлігі, Қазақстан Республикасы Экология жəне табиғи ресурстар министрлігі, Қазақстан Республикасы Сауда және интеграция министрлігі, Қазақстан Республикасы Сыбайлас жемқорлыққа қарсы іс-қимыл агенттігі (Сыбайлас жемқорлыққа қарсы қызмет), Қазақстан Республикасы Стратегиялық жоспарлау және реформалар агенттігі, Қазақстан Республикасы Бәсекелестікті қорғау және дамыту агенттігі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бағдарламасы бойынша, Қазақстан Республикасының Денсаулық сақтау министрлігі, Қазақстан Республикасының Энергетика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бағдарламасы бойынша, Адам құқықтары жөніндегі ұлттық орталық әкімшісі болып табылатын "Қазақстандағы ұлттық құқық қорғау тетіктерінің тиімділігін күшейту"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Даму бағдарламасы мен Адам құқықтары жөніндегі ұлттық орталығы арасында жасалған Бірлесіп қаржыландыру туралы келісім бойынша соманы аудару кезінде, әкімшісі Қазақстан Республикасы Экология жəне табиғи ресурстар министрлігі болып табылатын "Тұран жолбарысын реинтродукциялау үшін жағдайлар жасау және Ұлытау таулы алқабының табиғи және тарихи-мәдени объектілерін сақтауға жәрдем көрсету" бюджеттік бағдарламасы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 Экология және табиғи ресурстар министрлігінің Орман шаруашылығы және жануарлар дүниесі комитеті арасында жасалған қаржыландыру туралы келісім бойынша соманы аудару кезінде, Қазақстан Республикасының Еңбек және халықты әлеуметтік қорғау министрлігі әкімшісі болып табылатын "Халықаралық ұйымдармен бірлесіп жүзеге асырылатын жобалардың іске асырылуын қамтамасыз ету" бюджеттік бағдарламасының "Республикалық бюджеттен грантты бірлесіп қаржыландыру есебінен" кіші бағдарламасы бойынша соманы аудару кезінде, Қазақстан Республикасының Мемлекеттік қызмет істері агенттігі әкімшісі болып табылатын "Мемлекеттік қызмет саласындағы өңірлік хабты институционалдық қолдау"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Стратегиялық жоспарлау және реформалар агенттігі әкімшісі болып табылатын "Халықаралық міндеттемелерді орындау және орнықты даму мақсаттарына қол жеткізу мақсатында Қазақстан Республикасындағы балалар мен әйелдердің жағдайын мониторингтеу үшін мультииндикаторлық кластерлік зерттеп-қарауды жүргізу"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 Стратегиялық жоспарлау және реформалар агенттігі әкімшісі болып табылатын "Статистика жүйесін жетілдіру"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 Сыртқы істер министрлігі әкімшісі болып табылатын "Ақпараттық-имидждік саясаттың іске асырылуын қамтамасыз ету", "Сыртқы саяси қызметті үйлестіру жөніндегі көрсетілетін қызметтер",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ағымды іс-шаралар өткізу", "Шетелде Қазақстан Республикасы азаматтарының құқықтары мен мүдделерін қорғау жөніндегі іс-шараларды өткізу" бюджеттік бағдарламалары бойынша Қазақстан Республикасының шетелдегі мекемелерінің шоттарына соманы аудару кезінде,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 Азия Инфрақұрылымдық Инвестициялар Банкіне мүшелігі туралы" Қазақстан Республикасының Заңына сәйкес Инвестициялық дауларды реттеу жөніндегі Халықаралық орталықтың шығыстарына ақы төлеу кезінде, әкімшісі Қазақстан Республикасы Қаржы министрлігі болып табылатын "Бюджеттік жоспарлауды, мемлекеттік бюджетті атқаруды және оның атқарылуын бақылауды қамтамасыз ету жөніндегі көрсетілетін қызметтер" бюджеттік бағдарламасының салық мақсаттарында ақпарат алмасуды жүзеге асыруға цифрлық платформаны пайдаланғаны үшін шығыстарды төлеу кезінде.</w:t>
      </w:r>
    </w:p>
    <w:bookmarkEnd w:id="32"/>
    <w:bookmarkStart w:name="z37" w:id="33"/>
    <w:p>
      <w:pPr>
        <w:spacing w:after="0"/>
        <w:ind w:left="0"/>
        <w:jc w:val="both"/>
      </w:pPr>
      <w:r>
        <w:rPr>
          <w:rFonts w:ascii="Times New Roman"/>
          <w:b w:val="false"/>
          <w:i w:val="false"/>
          <w:color w:val="000000"/>
          <w:sz w:val="28"/>
        </w:rPr>
        <w:t>
      Халықаралық төрелік органдар мен шетелдік соттардың шешімдері бойынша шығарылған төрелік шығыстар мен сот шығыстарына ақы төлеу кезінде азаматтық-құқықтық мәмілені тіркеу талап етілмейді.</w:t>
      </w:r>
    </w:p>
    <w:bookmarkEnd w:id="33"/>
    <w:bookmarkStart w:name="z38" w:id="34"/>
    <w:p>
      <w:pPr>
        <w:spacing w:after="0"/>
        <w:ind w:left="0"/>
        <w:jc w:val="both"/>
      </w:pPr>
      <w:r>
        <w:rPr>
          <w:rFonts w:ascii="Times New Roman"/>
          <w:b w:val="false"/>
          <w:i w:val="false"/>
          <w:color w:val="000000"/>
          <w:sz w:val="28"/>
        </w:rPr>
        <w:t>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w:t>
      </w:r>
    </w:p>
    <w:bookmarkEnd w:id="34"/>
    <w:bookmarkStart w:name="z39" w:id="35"/>
    <w:p>
      <w:pPr>
        <w:spacing w:after="0"/>
        <w:ind w:left="0"/>
        <w:jc w:val="both"/>
      </w:pPr>
      <w:r>
        <w:rPr>
          <w:rFonts w:ascii="Times New Roman"/>
          <w:b w:val="false"/>
          <w:i w:val="false"/>
          <w:color w:val="000000"/>
          <w:sz w:val="28"/>
        </w:rPr>
        <w:t>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bookmarkEnd w:id="35"/>
    <w:bookmarkStart w:name="z40" w:id="36"/>
    <w:p>
      <w:pPr>
        <w:spacing w:after="0"/>
        <w:ind w:left="0"/>
        <w:jc w:val="both"/>
      </w:pPr>
      <w:r>
        <w:rPr>
          <w:rFonts w:ascii="Times New Roman"/>
          <w:b w:val="false"/>
          <w:i w:val="false"/>
          <w:color w:val="000000"/>
          <w:sz w:val="28"/>
        </w:rPr>
        <w:t>
      Мемлекеттік шығармашылық және спорттық тапсырыстар арқылы іске асырылатын шығармашылық және спорттық тапсырыстарды жан басына шаққандағы нормативтік қаржыландыру шығыстарын төлеу кезінде азаматтық-құқықтық мәмілені тіркеу талап етілмейді.</w:t>
      </w:r>
    </w:p>
    <w:bookmarkEnd w:id="36"/>
    <w:bookmarkStart w:name="z41" w:id="37"/>
    <w:p>
      <w:pPr>
        <w:spacing w:after="0"/>
        <w:ind w:left="0"/>
        <w:jc w:val="both"/>
      </w:pPr>
      <w:r>
        <w:rPr>
          <w:rFonts w:ascii="Times New Roman"/>
          <w:b w:val="false"/>
          <w:i w:val="false"/>
          <w:color w:val="000000"/>
          <w:sz w:val="28"/>
        </w:rPr>
        <w:t>
      Айлық есептік көрсеткіштің жүз еселенген мөлшерінен аспайтын сомаға жасалған мемлекеттік мекемелердің азаматтық-құқықтық мәмілелері мемлекеттік қазынашылық органдарында тіркелуге жатпайды.";</w:t>
      </w:r>
    </w:p>
    <w:bookmarkEnd w:id="37"/>
    <w:bookmarkStart w:name="z42" w:id="38"/>
    <w:p>
      <w:pPr>
        <w:spacing w:after="0"/>
        <w:ind w:left="0"/>
        <w:jc w:val="both"/>
      </w:pPr>
      <w:r>
        <w:rPr>
          <w:rFonts w:ascii="Times New Roman"/>
          <w:b w:val="false"/>
          <w:i w:val="false"/>
          <w:color w:val="000000"/>
          <w:sz w:val="28"/>
        </w:rPr>
        <w:t>
      150 "Қызметтер мен жұмыстарды сатып алу" ішкі сыныбында:</w:t>
      </w:r>
    </w:p>
    <w:bookmarkEnd w:id="38"/>
    <w:bookmarkStart w:name="z43" w:id="39"/>
    <w:p>
      <w:pPr>
        <w:spacing w:after="0"/>
        <w:ind w:left="0"/>
        <w:jc w:val="both"/>
      </w:pPr>
      <w:r>
        <w:rPr>
          <w:rFonts w:ascii="Times New Roman"/>
          <w:b w:val="false"/>
          <w:i w:val="false"/>
          <w:color w:val="000000"/>
          <w:sz w:val="28"/>
        </w:rPr>
        <w:t>
      158 "Ақпараттандыру саласындағы жұмыстар мен қызметтерге ақы төлеу" ерекшелігінің атауы мынадай редакцияда жазылсын:</w:t>
      </w:r>
    </w:p>
    <w:bookmarkEnd w:id="39"/>
    <w:bookmarkStart w:name="z44" w:id="40"/>
    <w:p>
      <w:pPr>
        <w:spacing w:after="0"/>
        <w:ind w:left="0"/>
        <w:jc w:val="both"/>
      </w:pPr>
      <w:r>
        <w:rPr>
          <w:rFonts w:ascii="Times New Roman"/>
          <w:b w:val="false"/>
          <w:i w:val="false"/>
          <w:color w:val="000000"/>
          <w:sz w:val="28"/>
        </w:rPr>
        <w:t>
      "158 Цифрландыру саласындағы жұмыстар мен қызметтерге ақы төлеу";</w:t>
      </w:r>
    </w:p>
    <w:bookmarkEnd w:id="40"/>
    <w:bookmarkStart w:name="z45" w:id="41"/>
    <w:p>
      <w:pPr>
        <w:spacing w:after="0"/>
        <w:ind w:left="0"/>
        <w:jc w:val="both"/>
      </w:pPr>
      <w:r>
        <w:rPr>
          <w:rFonts w:ascii="Times New Roman"/>
          <w:b w:val="false"/>
          <w:i w:val="false"/>
          <w:color w:val="000000"/>
          <w:sz w:val="28"/>
        </w:rPr>
        <w:t>
      2 "Күрделi шығындар" деген санатында:</w:t>
      </w:r>
    </w:p>
    <w:bookmarkEnd w:id="41"/>
    <w:bookmarkStart w:name="z46" w:id="42"/>
    <w:p>
      <w:pPr>
        <w:spacing w:after="0"/>
        <w:ind w:left="0"/>
        <w:jc w:val="both"/>
      </w:pPr>
      <w:r>
        <w:rPr>
          <w:rFonts w:ascii="Times New Roman"/>
          <w:b w:val="false"/>
          <w:i w:val="false"/>
          <w:color w:val="000000"/>
          <w:sz w:val="28"/>
        </w:rPr>
        <w:t xml:space="preserve">
      04 "Негiзгi капиталды сатып алу" деген сыныбында: </w:t>
      </w:r>
    </w:p>
    <w:bookmarkEnd w:id="42"/>
    <w:bookmarkStart w:name="z47" w:id="43"/>
    <w:p>
      <w:pPr>
        <w:spacing w:after="0"/>
        <w:ind w:left="0"/>
        <w:jc w:val="both"/>
      </w:pPr>
      <w:r>
        <w:rPr>
          <w:rFonts w:ascii="Times New Roman"/>
          <w:b w:val="false"/>
          <w:i w:val="false"/>
          <w:color w:val="000000"/>
          <w:sz w:val="28"/>
        </w:rPr>
        <w:t>
      430 "Дамуға бағытталған күрделі шығындар" деген кіші сыныбында:</w:t>
      </w:r>
    </w:p>
    <w:bookmarkEnd w:id="43"/>
    <w:bookmarkStart w:name="z48" w:id="44"/>
    <w:p>
      <w:pPr>
        <w:spacing w:after="0"/>
        <w:ind w:left="0"/>
        <w:jc w:val="both"/>
      </w:pPr>
      <w:r>
        <w:rPr>
          <w:rFonts w:ascii="Times New Roman"/>
          <w:b w:val="false"/>
          <w:i w:val="false"/>
          <w:color w:val="000000"/>
          <w:sz w:val="28"/>
        </w:rPr>
        <w:t>
      жол</w:t>
      </w:r>
    </w:p>
    <w:bookmarkEnd w:id="44"/>
    <w:bookmarkStart w:name="z4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 жөніндегі қызметтерге ақы төлеуге арналған шығындар, сондай-ақ инвестициялық жобаның техникалық-экономикалық негіздемесінде көзделген негізгі құралдар мен материалдық емес активтерді сатып алу бойынша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46"/>
    <w:p>
      <w:pPr>
        <w:spacing w:after="0"/>
        <w:ind w:left="0"/>
        <w:jc w:val="both"/>
      </w:pPr>
      <w:r>
        <w:rPr>
          <w:rFonts w:ascii="Times New Roman"/>
          <w:b w:val="false"/>
          <w:i w:val="false"/>
          <w:color w:val="000000"/>
          <w:sz w:val="28"/>
        </w:rPr>
        <w:t>
      мынадай редакцияда жазылсын:</w:t>
      </w:r>
    </w:p>
    <w:bookmarkEnd w:id="46"/>
    <w:bookmarkStart w:name="z52"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жүйелерді құру, енгізу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жүйелерді құру, енгізу және дамыту жөніндегі қызметтерге ақы төлеуге арналған шығындар, сондай-ақ инвестициялық жобаның техникалық-экономикалық негіздемесінде көзделген негізгі құралдар мен материалдық емес активтерді сатып алу бойынша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48"/>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48"/>
    <w:bookmarkStart w:name="z55" w:id="49"/>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9"/>
    <w:bookmarkStart w:name="z56" w:id="5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50"/>
    <w:bookmarkStart w:name="z57" w:id="51"/>
    <w:p>
      <w:pPr>
        <w:spacing w:after="0"/>
        <w:ind w:left="0"/>
        <w:jc w:val="both"/>
      </w:pPr>
      <w:r>
        <w:rPr>
          <w:rFonts w:ascii="Times New Roman"/>
          <w:b w:val="false"/>
          <w:i w:val="false"/>
          <w:color w:val="000000"/>
          <w:sz w:val="28"/>
        </w:rPr>
        <w:t xml:space="preserve">
      3.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отыз екінші, қырқыншы және елуінші абзацтарын қоспағанда, 2026 жылғы 1 шілдеден бастап қолданысқа енгізіледі және ресми жариялануға тиіс.</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