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cead7" w14:textId="cfcea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Қаржы министрлігі ведомстволарының арнайы автокөлігінің тиесілік заттай нормаларын және ерекше үй-жайлары үшін алаңдарының заттай нормаларын бекіту туралы" Қазақстан Республикасы Қаржы министрінің 2025 жылғы 12 тамыздағы № 441 бұйрығына өзгерістер енгізу туралы</w:t>
      </w:r>
    </w:p>
    <w:p>
      <w:pPr>
        <w:spacing w:after="0"/>
        <w:ind w:left="0"/>
        <w:jc w:val="both"/>
      </w:pPr>
      <w:r>
        <w:rPr>
          <w:rFonts w:ascii="Times New Roman"/>
          <w:b w:val="false"/>
          <w:i w:val="false"/>
          <w:color w:val="000000"/>
          <w:sz w:val="28"/>
        </w:rPr>
        <w:t>Қазақстан Республикасы Қаржы министрінің м.а. 2026 жылғы 2 сәуірдегі № 218 бұйрығы</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"Қазақстан Республикасының Қаржы министрлігі ведомстволарының арнайы автокөлігінің тиесілік заттай нормаларын және ерекше үй-жайлары үшін алаңдарының заттай нормаларын бекіту туралы" Қазақстан Республикасы Қаржы министрінің 2025 жылғы 12 тамыздағы № 441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Қазақстан Республикасы мемлекеттік кірістер органдарының арнайы автокөлігінің тиесілік </w:t>
      </w:r>
      <w:r>
        <w:rPr>
          <w:rFonts w:ascii="Times New Roman"/>
          <w:b w:val="false"/>
          <w:i w:val="false"/>
          <w:color w:val="000000"/>
          <w:sz w:val="28"/>
        </w:rPr>
        <w:t>заттай нормалары</w:t>
      </w:r>
      <w:r>
        <w:rPr>
          <w:rFonts w:ascii="Times New Roman"/>
          <w:b w:val="false"/>
          <w:i w:val="false"/>
          <w:color w:val="000000"/>
          <w:sz w:val="28"/>
        </w:rPr>
        <w:t xml:space="preserve"> көрсетілген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xml:space="preserve">
      Қазақстан Республикасының Қаржы министрлігі ведомстволарының ерекше үй-жайлары үшін алаңдарының </w:t>
      </w:r>
      <w:r>
        <w:rPr>
          <w:rFonts w:ascii="Times New Roman"/>
          <w:b w:val="false"/>
          <w:i w:val="false"/>
          <w:color w:val="000000"/>
          <w:sz w:val="28"/>
        </w:rPr>
        <w:t>заттай нормалары</w:t>
      </w:r>
      <w:r>
        <w:rPr>
          <w:rFonts w:ascii="Times New Roman"/>
          <w:b w:val="false"/>
          <w:i w:val="false"/>
          <w:color w:val="000000"/>
          <w:sz w:val="28"/>
        </w:rPr>
        <w:t xml:space="preserve"> көрсетілген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3"/>
    <w:bookmarkStart w:name="z8" w:id="4"/>
    <w:p>
      <w:pPr>
        <w:spacing w:after="0"/>
        <w:ind w:left="0"/>
        <w:jc w:val="both"/>
      </w:pPr>
      <w:r>
        <w:rPr>
          <w:rFonts w:ascii="Times New Roman"/>
          <w:b w:val="false"/>
          <w:i w:val="false"/>
          <w:color w:val="000000"/>
          <w:sz w:val="28"/>
        </w:rPr>
        <w:t>
      2. Қазақстан Республикасы Қаржы министрлігі Ішкі сатып алу және Министрліктің активтері департаменті Қазақстан Республикасының заңнамасында белгіленген тәртіппен:</w:t>
      </w:r>
    </w:p>
    <w:bookmarkEnd w:id="4"/>
    <w:bookmarkStart w:name="z9" w:id="5"/>
    <w:p>
      <w:pPr>
        <w:spacing w:after="0"/>
        <w:ind w:left="0"/>
        <w:jc w:val="both"/>
      </w:pPr>
      <w:r>
        <w:rPr>
          <w:rFonts w:ascii="Times New Roman"/>
          <w:b w:val="false"/>
          <w:i w:val="false"/>
          <w:color w:val="000000"/>
          <w:sz w:val="28"/>
        </w:rPr>
        <w:t>
      1) осы бұйрықтың көшірмесін қазақ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жіберілуін;</w:t>
      </w:r>
    </w:p>
    <w:bookmarkEnd w:id="5"/>
    <w:bookmarkStart w:name="z10" w:id="6"/>
    <w:p>
      <w:pPr>
        <w:spacing w:after="0"/>
        <w:ind w:left="0"/>
        <w:jc w:val="both"/>
      </w:pPr>
      <w:r>
        <w:rPr>
          <w:rFonts w:ascii="Times New Roman"/>
          <w:b w:val="false"/>
          <w:i w:val="false"/>
          <w:color w:val="000000"/>
          <w:sz w:val="28"/>
        </w:rPr>
        <w:t>
      2) осы бұйрықтың ресми жарияланған күнінен кейін Қазақстан Республикасы Қаржы министрлігінің интернет-ресурсында орналастырылуын қамтамасыз етсін.</w:t>
      </w:r>
    </w:p>
    <w:bookmarkEnd w:id="6"/>
    <w:bookmarkStart w:name="z11" w:id="7"/>
    <w:p>
      <w:pPr>
        <w:spacing w:after="0"/>
        <w:ind w:left="0"/>
        <w:jc w:val="both"/>
      </w:pPr>
      <w:r>
        <w:rPr>
          <w:rFonts w:ascii="Times New Roman"/>
          <w:b w:val="false"/>
          <w:i w:val="false"/>
          <w:color w:val="000000"/>
          <w:sz w:val="28"/>
        </w:rPr>
        <w:t>
      3. Осы бұйрық алғашқы ресми жарияланған күнінен кейін он күнтізбелік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Қаржы министрінің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Біржанов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Қаржы министрінің </w:t>
            </w:r>
            <w:r>
              <w:br/>
            </w:r>
            <w:r>
              <w:rPr>
                <w:rFonts w:ascii="Times New Roman"/>
                <w:b w:val="false"/>
                <w:i w:val="false"/>
                <w:color w:val="000000"/>
                <w:sz w:val="20"/>
              </w:rPr>
              <w:t>міндетін атқарушының</w:t>
            </w:r>
            <w:r>
              <w:br/>
            </w:r>
            <w:r>
              <w:rPr>
                <w:rFonts w:ascii="Times New Roman"/>
                <w:b w:val="false"/>
                <w:i w:val="false"/>
                <w:color w:val="000000"/>
                <w:sz w:val="20"/>
              </w:rPr>
              <w:t>2026 жылғы 02 сәуірдегі</w:t>
            </w:r>
            <w:r>
              <w:br/>
            </w:r>
            <w:r>
              <w:rPr>
                <w:rFonts w:ascii="Times New Roman"/>
                <w:b w:val="false"/>
                <w:i w:val="false"/>
                <w:color w:val="000000"/>
                <w:sz w:val="20"/>
              </w:rPr>
              <w:t>№ 218 бұйрығына 1-қосымша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2025 жылғы 12 тамыздағы</w:t>
            </w:r>
            <w:r>
              <w:br/>
            </w:r>
            <w:r>
              <w:rPr>
                <w:rFonts w:ascii="Times New Roman"/>
                <w:b w:val="false"/>
                <w:i w:val="false"/>
                <w:color w:val="000000"/>
                <w:sz w:val="20"/>
              </w:rPr>
              <w:t>№ 441 бұйрығына 1-қосымша</w:t>
            </w:r>
          </w:p>
        </w:tc>
      </w:tr>
    </w:tbl>
    <w:bookmarkStart w:name="z14" w:id="8"/>
    <w:p>
      <w:pPr>
        <w:spacing w:after="0"/>
        <w:ind w:left="0"/>
        <w:jc w:val="left"/>
      </w:pPr>
      <w:r>
        <w:rPr>
          <w:rFonts w:ascii="Times New Roman"/>
          <w:b/>
          <w:i w:val="false"/>
          <w:color w:val="000000"/>
        </w:rPr>
        <w:t xml:space="preserve"> Қазақстан Республикасы мемлекеттік кірістер органдарының арнайы автокөлігінің тиесілік заттай нормалары</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заңды тұлғаға арналған арнайы автокөліктің заттай нормалары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Жүру лимиті айына 1 автомобильдің (километр)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тексерулер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бақылау үшін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 негізінде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автомобильдерінің және жолаушылар автобустары мен шағын автобустарының шассиіне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 негізінде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автомобильдерінің және жолаушылар автобустары мен шағын автобустарының шассиіне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Мемлекеттік кірістер комитеті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республикалық маңызы бар қалалар және астана бойынша мемлекеттік кірістер департаменттері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Мемлекеттік кіріс комитетінің Бас диспетчерлік басқармасы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бекеттері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 Мемлекеттік кірістер комитетінің мамандандырылған мемлекеттік мекемелері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bl>
    <w:bookmarkStart w:name="z15" w:id="9"/>
    <w:p>
      <w:pPr>
        <w:spacing w:after="0"/>
        <w:ind w:left="0"/>
        <w:jc w:val="both"/>
      </w:pPr>
      <w:r>
        <w:rPr>
          <w:rFonts w:ascii="Times New Roman"/>
          <w:b w:val="false"/>
          <w:i w:val="false"/>
          <w:color w:val="000000"/>
          <w:sz w:val="28"/>
        </w:rPr>
        <w:t>
      Ескертпе:</w:t>
      </w:r>
    </w:p>
    <w:bookmarkEnd w:id="9"/>
    <w:bookmarkStart w:name="z16" w:id="10"/>
    <w:p>
      <w:pPr>
        <w:spacing w:after="0"/>
        <w:ind w:left="0"/>
        <w:jc w:val="both"/>
      </w:pPr>
      <w:r>
        <w:rPr>
          <w:rFonts w:ascii="Times New Roman"/>
          <w:b w:val="false"/>
          <w:i w:val="false"/>
          <w:color w:val="000000"/>
          <w:sz w:val="28"/>
        </w:rPr>
        <w:t>
      арнайы автокөлік – салық заңнамасының және кедендік реттеудің сақталуын, Еуразиялық экономикалық одақ (бұдан әрі – ЕАЭО) елдерімен шекара арқылы шетелдік тауарларды заңсыз әкелуді бақылауды қамтамасыз ету мақсатында, ЕАЭО елдерімен шекаралас аймақтарда көлік құралдарын тоқтату, кедендік бақылау және тексеру жүргізу құқығымен мобильді топтарды енгізуге арналған жеңіл не жүк автомобилі, автобус, шағын автобус;</w:t>
      </w:r>
    </w:p>
    <w:bookmarkEnd w:id="10"/>
    <w:bookmarkStart w:name="z17" w:id="11"/>
    <w:p>
      <w:pPr>
        <w:spacing w:after="0"/>
        <w:ind w:left="0"/>
        <w:jc w:val="both"/>
      </w:pPr>
      <w:r>
        <w:rPr>
          <w:rFonts w:ascii="Times New Roman"/>
          <w:b w:val="false"/>
          <w:i w:val="false"/>
          <w:color w:val="000000"/>
          <w:sz w:val="28"/>
        </w:rPr>
        <w:t>
      жеңіл автомобильдер базасында қозғалтқыш көлемі 3000 текше сантиметрден аспауы тиіс;</w:t>
      </w:r>
    </w:p>
    <w:bookmarkEnd w:id="11"/>
    <w:bookmarkStart w:name="z18" w:id="12"/>
    <w:p>
      <w:pPr>
        <w:spacing w:after="0"/>
        <w:ind w:left="0"/>
        <w:jc w:val="both"/>
      </w:pPr>
      <w:r>
        <w:rPr>
          <w:rFonts w:ascii="Times New Roman"/>
          <w:b w:val="false"/>
          <w:i w:val="false"/>
          <w:color w:val="000000"/>
          <w:sz w:val="28"/>
        </w:rPr>
        <w:t>
      жүк автомобильдерінің және жолаушылар автобустары мен шағын автобустарының шассиіндегі қозғалтқыш көлемі автомобиль моделіне байланысты.</w:t>
      </w:r>
    </w:p>
    <w:bookmarkEnd w:id="12"/>
    <w:bookmarkStart w:name="z19" w:id="13"/>
    <w:p>
      <w:pPr>
        <w:spacing w:after="0"/>
        <w:ind w:left="0"/>
        <w:jc w:val="both"/>
      </w:pPr>
      <w:r>
        <w:rPr>
          <w:rFonts w:ascii="Times New Roman"/>
          <w:b w:val="false"/>
          <w:i w:val="false"/>
          <w:color w:val="000000"/>
          <w:sz w:val="28"/>
        </w:rPr>
        <w:t>
      * – Еуразиялық экономикалық одақ елдерімен шектесетін өңірлердегі мемлекеттік кірістер департаменттері үшін мынадай қосымша заттай нормалар белгіленсін:</w:t>
      </w:r>
    </w:p>
    <w:bookmarkEnd w:id="13"/>
    <w:bookmarkStart w:name="z20" w:id="14"/>
    <w:p>
      <w:pPr>
        <w:spacing w:after="0"/>
        <w:ind w:left="0"/>
        <w:jc w:val="both"/>
      </w:pPr>
      <w:r>
        <w:rPr>
          <w:rFonts w:ascii="Times New Roman"/>
          <w:b w:val="false"/>
          <w:i w:val="false"/>
          <w:color w:val="000000"/>
          <w:sz w:val="28"/>
        </w:rPr>
        <w:t>
      Абай облысы бойынша Мемлекеттік кірістер департаменті – 1 бірлік;</w:t>
      </w:r>
    </w:p>
    <w:bookmarkEnd w:id="14"/>
    <w:bookmarkStart w:name="z21" w:id="15"/>
    <w:p>
      <w:pPr>
        <w:spacing w:after="0"/>
        <w:ind w:left="0"/>
        <w:jc w:val="both"/>
      </w:pPr>
      <w:r>
        <w:rPr>
          <w:rFonts w:ascii="Times New Roman"/>
          <w:b w:val="false"/>
          <w:i w:val="false"/>
          <w:color w:val="000000"/>
          <w:sz w:val="28"/>
        </w:rPr>
        <w:t>
      Ақтөбе облысы бойынша Мемлекеттік кірістер департаменті – 2 бірлік;</w:t>
      </w:r>
    </w:p>
    <w:bookmarkEnd w:id="15"/>
    <w:bookmarkStart w:name="z22" w:id="16"/>
    <w:p>
      <w:pPr>
        <w:spacing w:after="0"/>
        <w:ind w:left="0"/>
        <w:jc w:val="both"/>
      </w:pPr>
      <w:r>
        <w:rPr>
          <w:rFonts w:ascii="Times New Roman"/>
          <w:b w:val="false"/>
          <w:i w:val="false"/>
          <w:color w:val="000000"/>
          <w:sz w:val="28"/>
        </w:rPr>
        <w:t>
      Атырау облысы бойынша Мемлекеттік кірістер департаменті – 1 бірлік;</w:t>
      </w:r>
    </w:p>
    <w:bookmarkEnd w:id="16"/>
    <w:bookmarkStart w:name="z23" w:id="17"/>
    <w:p>
      <w:pPr>
        <w:spacing w:after="0"/>
        <w:ind w:left="0"/>
        <w:jc w:val="both"/>
      </w:pPr>
      <w:r>
        <w:rPr>
          <w:rFonts w:ascii="Times New Roman"/>
          <w:b w:val="false"/>
          <w:i w:val="false"/>
          <w:color w:val="000000"/>
          <w:sz w:val="28"/>
        </w:rPr>
        <w:t>
      Шығыс Қазақстан облысы бойынша Мемлекеттік кірістер департаменті – 1 бірлік;</w:t>
      </w:r>
    </w:p>
    <w:bookmarkEnd w:id="17"/>
    <w:bookmarkStart w:name="z24" w:id="18"/>
    <w:p>
      <w:pPr>
        <w:spacing w:after="0"/>
        <w:ind w:left="0"/>
        <w:jc w:val="both"/>
      </w:pPr>
      <w:r>
        <w:rPr>
          <w:rFonts w:ascii="Times New Roman"/>
          <w:b w:val="false"/>
          <w:i w:val="false"/>
          <w:color w:val="000000"/>
          <w:sz w:val="28"/>
        </w:rPr>
        <w:t>
      Жамбыл облысы бойынша Мемлекеттік кірістер департаменті – 3 бірлік;</w:t>
      </w:r>
    </w:p>
    <w:bookmarkEnd w:id="18"/>
    <w:bookmarkStart w:name="z25" w:id="19"/>
    <w:p>
      <w:pPr>
        <w:spacing w:after="0"/>
        <w:ind w:left="0"/>
        <w:jc w:val="both"/>
      </w:pPr>
      <w:r>
        <w:rPr>
          <w:rFonts w:ascii="Times New Roman"/>
          <w:b w:val="false"/>
          <w:i w:val="false"/>
          <w:color w:val="000000"/>
          <w:sz w:val="28"/>
        </w:rPr>
        <w:t>
      Батыс Қазақстан облысы бойынша Мемлекеттік кірістер департаменті – 2 бірлік;</w:t>
      </w:r>
    </w:p>
    <w:bookmarkEnd w:id="19"/>
    <w:bookmarkStart w:name="z26" w:id="20"/>
    <w:p>
      <w:pPr>
        <w:spacing w:after="0"/>
        <w:ind w:left="0"/>
        <w:jc w:val="both"/>
      </w:pPr>
      <w:r>
        <w:rPr>
          <w:rFonts w:ascii="Times New Roman"/>
          <w:b w:val="false"/>
          <w:i w:val="false"/>
          <w:color w:val="000000"/>
          <w:sz w:val="28"/>
        </w:rPr>
        <w:t>
      Қостанай облысы бойынша Мемлекеттік кірістер департаменті – 2 бірлік;</w:t>
      </w:r>
    </w:p>
    <w:bookmarkEnd w:id="20"/>
    <w:bookmarkStart w:name="z27" w:id="21"/>
    <w:p>
      <w:pPr>
        <w:spacing w:after="0"/>
        <w:ind w:left="0"/>
        <w:jc w:val="both"/>
      </w:pPr>
      <w:r>
        <w:rPr>
          <w:rFonts w:ascii="Times New Roman"/>
          <w:b w:val="false"/>
          <w:i w:val="false"/>
          <w:color w:val="000000"/>
          <w:sz w:val="28"/>
        </w:rPr>
        <w:t>
      Павлодар облысы бойынша Мемлекеттік кірістер департаменті – 2 бірлік;</w:t>
      </w:r>
    </w:p>
    <w:bookmarkEnd w:id="21"/>
    <w:bookmarkStart w:name="z28" w:id="22"/>
    <w:p>
      <w:pPr>
        <w:spacing w:after="0"/>
        <w:ind w:left="0"/>
        <w:jc w:val="both"/>
      </w:pPr>
      <w:r>
        <w:rPr>
          <w:rFonts w:ascii="Times New Roman"/>
          <w:b w:val="false"/>
          <w:i w:val="false"/>
          <w:color w:val="000000"/>
          <w:sz w:val="28"/>
        </w:rPr>
        <w:t>
      Солтүстік Қазақстан облысы бойынша Мемлекеттік кірістер департаменті – 1 бірлік.</w:t>
      </w:r>
    </w:p>
    <w:bookmarkEnd w:id="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2026 жылғы 02 сәуірдегі</w:t>
            </w:r>
            <w:r>
              <w:br/>
            </w:r>
            <w:r>
              <w:rPr>
                <w:rFonts w:ascii="Times New Roman"/>
                <w:b w:val="false"/>
                <w:i w:val="false"/>
                <w:color w:val="000000"/>
                <w:sz w:val="20"/>
              </w:rPr>
              <w:t>№ 218 бұйрығына 2-қосымша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2025 жылғы 12 тамыздағы</w:t>
            </w:r>
            <w:r>
              <w:br/>
            </w:r>
            <w:r>
              <w:rPr>
                <w:rFonts w:ascii="Times New Roman"/>
                <w:b w:val="false"/>
                <w:i w:val="false"/>
                <w:color w:val="000000"/>
                <w:sz w:val="20"/>
              </w:rPr>
              <w:t>№ 441 бұйрығына 2-қосымша</w:t>
            </w:r>
          </w:p>
        </w:tc>
      </w:tr>
    </w:tbl>
    <w:bookmarkStart w:name="z30" w:id="23"/>
    <w:p>
      <w:pPr>
        <w:spacing w:after="0"/>
        <w:ind w:left="0"/>
        <w:jc w:val="left"/>
      </w:pPr>
      <w:r>
        <w:rPr>
          <w:rFonts w:ascii="Times New Roman"/>
          <w:b/>
          <w:i w:val="false"/>
          <w:color w:val="000000"/>
        </w:rPr>
        <w:t xml:space="preserve"> Қазақстан Республикасының Қаржы министрлігі ведомстволарының ерекше үй-жайлары үшін алаңдарының заттай нормалары</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Үй-жайдың алаңы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 мемлекеттік кірістер органдарының ақпаратты қабылдау және өңдеу орталығы: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Ақтөбе, Талдықорған, Атырау, Өскемен, Тараз, Орал, Қызылорда, Қостанай, Ақтау, Павлодар, Петропавл қалалары бойынша мемлекеттік кірістер басқармалары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Степногорск, Қапшағай, Текелі, Жезқазған, Сарань, Теміртау, Шахтинск, Балхаш, Приозерск, Қаражал, Сәтпаев, Лисаковск, Рудный, Арқалық, Жаңаөзен, Арыс, Кентау, Түркістан, Ақсу, Екібастұз, Риддер, Курчатов, Семей қалалары бойынша мемлекеттік кірістер басқармалары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Қалалардағы аудандар бойынша мемлекеттік кірістер басқармалары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бойынша мемлекеттік кірістер басқармалары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қазынашылық органдарына арналған ерекше үй-жайлар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қызмет көрсетуге арналған зал:</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мемлекеттік қазынашылық басқармалары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мемлекеттік қазынашылық басқармалары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бойынша мемлекеттік қазынашылық департаменттері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манызы бар қалалар және астана бойынша мемлекеттік қазынашылық департаменттері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