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9ff01" w14:textId="c39f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 әкімшісінің болжамды шоғырландырылған қаржылық есептілігін жасау қағидаларын бекіту туралы" Қазақстан Республикасы Қаржы министрінің 2025 жылғы 24 сәуірдегі № 192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23 ақпандағы № 200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"Бюджеттік бағдарламалар әкімшісінің болжамды шоғырландырылған қаржылық есептілігін жасау қағидаларын бекіту туралы" Қазақстан Республикасы Қаржы министрінің 2025 жылғы 24 сәуірдегі № 192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Бюджеттік бағдарламалар әкімшісінің болжамды шоғырландырылған қаржылық есептілігін жасау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бұйрықтың қазақ және орыс тілдеріндегі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10"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бұйрық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23 ақпандағы</w:t>
            </w:r>
            <w:r>
              <w:br/>
            </w:r>
            <w:r>
              <w:rPr>
                <w:rFonts w:ascii="Times New Roman"/>
                <w:b w:val="false"/>
                <w:i w:val="false"/>
                <w:color w:val="000000"/>
                <w:sz w:val="20"/>
              </w:rPr>
              <w:t>№ 200 бұйрығына</w:t>
            </w:r>
            <w:r>
              <w:br/>
            </w:r>
            <w:r>
              <w:rPr>
                <w:rFonts w:ascii="Times New Roman"/>
                <w:b w:val="false"/>
                <w:i w:val="false"/>
                <w:color w:val="000000"/>
                <w:sz w:val="20"/>
              </w:rPr>
              <w:t>1-қосымша</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6-қосымша</w:t>
            </w:r>
          </w:p>
        </w:tc>
      </w:tr>
    </w:tbl>
    <w:bookmarkStart w:name="z14" w:id="8"/>
    <w:p>
      <w:pPr>
        <w:spacing w:after="0"/>
        <w:ind w:left="0"/>
        <w:jc w:val="left"/>
      </w:pPr>
      <w:r>
        <w:rPr>
          <w:rFonts w:ascii="Times New Roman"/>
          <w:b/>
          <w:i w:val="false"/>
          <w:color w:val="000000"/>
        </w:rPr>
        <w:t xml:space="preserve"> ___________ жылдарға арналған болжамды шоғырландырылған қаржылық есептілікке түсіндірме жазба</w:t>
      </w:r>
    </w:p>
    <w:bookmarkEnd w:id="8"/>
    <w:bookmarkStart w:name="z15" w:id="9"/>
    <w:p>
      <w:pPr>
        <w:spacing w:after="0"/>
        <w:ind w:left="0"/>
        <w:jc w:val="both"/>
      </w:pPr>
      <w:r>
        <w:rPr>
          <w:rFonts w:ascii="Times New Roman"/>
          <w:b w:val="false"/>
          <w:i w:val="false"/>
          <w:color w:val="000000"/>
          <w:sz w:val="28"/>
        </w:rPr>
        <w:t>
      1. Жалпы мәліметтер:</w:t>
      </w:r>
    </w:p>
    <w:bookmarkEnd w:id="9"/>
    <w:bookmarkStart w:name="z16" w:id="10"/>
    <w:p>
      <w:pPr>
        <w:spacing w:after="0"/>
        <w:ind w:left="0"/>
        <w:jc w:val="both"/>
      </w:pPr>
      <w:r>
        <w:rPr>
          <w:rFonts w:ascii="Times New Roman"/>
          <w:b w:val="false"/>
          <w:i w:val="false"/>
          <w:color w:val="000000"/>
          <w:sz w:val="28"/>
        </w:rPr>
        <w:t>
      Бюджеттік бағдарламалар әкімшісінің атауы: _______________________________</w:t>
      </w:r>
    </w:p>
    <w:bookmarkEnd w:id="10"/>
    <w:bookmarkStart w:name="z17" w:id="11"/>
    <w:p>
      <w:pPr>
        <w:spacing w:after="0"/>
        <w:ind w:left="0"/>
        <w:jc w:val="both"/>
      </w:pPr>
      <w:r>
        <w:rPr>
          <w:rFonts w:ascii="Times New Roman"/>
          <w:b w:val="false"/>
          <w:i w:val="false"/>
          <w:color w:val="000000"/>
          <w:sz w:val="28"/>
        </w:rPr>
        <w:t>
      Ведомстволық бағынысты мекемелердің саны: ______________________________</w:t>
      </w:r>
    </w:p>
    <w:bookmarkEnd w:id="11"/>
    <w:bookmarkStart w:name="z18" w:id="12"/>
    <w:p>
      <w:pPr>
        <w:spacing w:after="0"/>
        <w:ind w:left="0"/>
        <w:jc w:val="both"/>
      </w:pPr>
      <w:r>
        <w:rPr>
          <w:rFonts w:ascii="Times New Roman"/>
          <w:b w:val="false"/>
          <w:i w:val="false"/>
          <w:color w:val="000000"/>
          <w:sz w:val="28"/>
        </w:rPr>
        <w:t>
      Өлшем бірлігі: мың теңге</w:t>
      </w:r>
    </w:p>
    <w:bookmarkEnd w:id="12"/>
    <w:bookmarkStart w:name="z19" w:id="13"/>
    <w:p>
      <w:pPr>
        <w:spacing w:after="0"/>
        <w:ind w:left="0"/>
        <w:jc w:val="both"/>
      </w:pPr>
      <w:r>
        <w:rPr>
          <w:rFonts w:ascii="Times New Roman"/>
          <w:b w:val="false"/>
          <w:i w:val="false"/>
          <w:color w:val="000000"/>
          <w:sz w:val="28"/>
        </w:rPr>
        <w:t>
      2. Қаржылық жағдай туралы болжамды шоғырландырылған есепке ашу</w:t>
      </w:r>
    </w:p>
    <w:bookmarkEnd w:id="13"/>
    <w:bookmarkStart w:name="z20" w:id="14"/>
    <w:p>
      <w:pPr>
        <w:spacing w:after="0"/>
        <w:ind w:left="0"/>
        <w:jc w:val="both"/>
      </w:pPr>
      <w:r>
        <w:rPr>
          <w:rFonts w:ascii="Times New Roman"/>
          <w:b w:val="false"/>
          <w:i w:val="false"/>
          <w:color w:val="000000"/>
          <w:sz w:val="28"/>
        </w:rPr>
        <w:t>
      2.1 Активтер</w:t>
      </w:r>
    </w:p>
    <w:bookmarkEnd w:id="14"/>
    <w:bookmarkStart w:name="z21" w:id="15"/>
    <w:p>
      <w:pPr>
        <w:spacing w:after="0"/>
        <w:ind w:left="0"/>
        <w:jc w:val="both"/>
      </w:pPr>
      <w:r>
        <w:rPr>
          <w:rFonts w:ascii="Times New Roman"/>
          <w:b w:val="false"/>
          <w:i w:val="false"/>
          <w:color w:val="000000"/>
          <w:sz w:val="28"/>
        </w:rPr>
        <w:t>
      1-кесте. Қысқа мерзімді қаржы инвестицияларының құрамындағы өзгерістер (ұлғаю) (қаржылық жағдай туралы болжамды шоғырландырылған есептің 011-жол коды)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қатысу үлесін, бағалы қағаздарын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16"/>
    <w:p>
      <w:pPr>
        <w:spacing w:after="0"/>
        <w:ind w:left="0"/>
        <w:jc w:val="both"/>
      </w:pPr>
      <w:r>
        <w:rPr>
          <w:rFonts w:ascii="Times New Roman"/>
          <w:b w:val="false"/>
          <w:i w:val="false"/>
          <w:color w:val="000000"/>
          <w:sz w:val="28"/>
        </w:rPr>
        <w:t>
      Ескертпе:</w:t>
      </w:r>
    </w:p>
    <w:bookmarkEnd w:id="16"/>
    <w:bookmarkStart w:name="z23" w:id="17"/>
    <w:p>
      <w:pPr>
        <w:spacing w:after="0"/>
        <w:ind w:left="0"/>
        <w:jc w:val="both"/>
      </w:pPr>
      <w:r>
        <w:rPr>
          <w:rFonts w:ascii="Times New Roman"/>
          <w:b w:val="false"/>
          <w:i w:val="false"/>
          <w:color w:val="000000"/>
          <w:sz w:val="28"/>
        </w:rPr>
        <w:t xml:space="preserve">
      2-кесте. Қысқа мерзімді қаржы инвестицияларының құрамындағы өзгерістер (қаржылық жағдай туралы болжамды шоғырландырылған есептің 011-жол коды)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18"/>
    <w:p>
      <w:pPr>
        <w:spacing w:after="0"/>
        <w:ind w:left="0"/>
        <w:jc w:val="both"/>
      </w:pPr>
      <w:r>
        <w:rPr>
          <w:rFonts w:ascii="Times New Roman"/>
          <w:b w:val="false"/>
          <w:i w:val="false"/>
          <w:color w:val="000000"/>
          <w:sz w:val="28"/>
        </w:rPr>
        <w:t>
      Ескертпе:</w:t>
      </w:r>
    </w:p>
    <w:bookmarkEnd w:id="18"/>
    <w:bookmarkStart w:name="z25" w:id="19"/>
    <w:p>
      <w:pPr>
        <w:spacing w:after="0"/>
        <w:ind w:left="0"/>
        <w:jc w:val="both"/>
      </w:pPr>
      <w:r>
        <w:rPr>
          <w:rFonts w:ascii="Times New Roman"/>
          <w:b w:val="false"/>
          <w:i w:val="false"/>
          <w:color w:val="000000"/>
          <w:sz w:val="28"/>
        </w:rPr>
        <w:t>
      3-кесте. Қорлар құрамындағы өзгерістер (ұлғаю) (қаржылық жағдай туралы болжамды шоғырландырылған есептің 020-жол коды)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барлығы (010-нан 014-ке дейінгі жолдардың сомасы),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тiгу және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20"/>
    <w:p>
      <w:pPr>
        <w:spacing w:after="0"/>
        <w:ind w:left="0"/>
        <w:jc w:val="both"/>
      </w:pPr>
      <w:r>
        <w:rPr>
          <w:rFonts w:ascii="Times New Roman"/>
          <w:b w:val="false"/>
          <w:i w:val="false"/>
          <w:color w:val="000000"/>
          <w:sz w:val="28"/>
        </w:rPr>
        <w:t>
      Ескертпе:</w:t>
      </w:r>
    </w:p>
    <w:bookmarkEnd w:id="20"/>
    <w:bookmarkStart w:name="z27" w:id="21"/>
    <w:p>
      <w:pPr>
        <w:spacing w:after="0"/>
        <w:ind w:left="0"/>
        <w:jc w:val="both"/>
      </w:pPr>
      <w:r>
        <w:rPr>
          <w:rFonts w:ascii="Times New Roman"/>
          <w:b w:val="false"/>
          <w:i w:val="false"/>
          <w:color w:val="000000"/>
          <w:sz w:val="28"/>
        </w:rPr>
        <w:t>
      4-кесте. Қорлар құрамындағы өзгерістер (қаржылық жағдай туралы болжамды шоғырландырылған есептің 020-жол коды)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22"/>
    <w:p>
      <w:pPr>
        <w:spacing w:after="0"/>
        <w:ind w:left="0"/>
        <w:jc w:val="both"/>
      </w:pPr>
      <w:r>
        <w:rPr>
          <w:rFonts w:ascii="Times New Roman"/>
          <w:b w:val="false"/>
          <w:i w:val="false"/>
          <w:color w:val="000000"/>
          <w:sz w:val="28"/>
        </w:rPr>
        <w:t>
      Ескертпе:</w:t>
      </w:r>
    </w:p>
    <w:bookmarkEnd w:id="22"/>
    <w:bookmarkStart w:name="z29" w:id="23"/>
    <w:p>
      <w:pPr>
        <w:spacing w:after="0"/>
        <w:ind w:left="0"/>
        <w:jc w:val="both"/>
      </w:pPr>
      <w:r>
        <w:rPr>
          <w:rFonts w:ascii="Times New Roman"/>
          <w:b w:val="false"/>
          <w:i w:val="false"/>
          <w:color w:val="000000"/>
          <w:sz w:val="28"/>
        </w:rPr>
        <w:t xml:space="preserve">
      5-кесте. Ұзақ мерзімді қаржы инвестицияларының құрамындағы өзгерістер (ұлғаю) (қаржылық жағдай туралы болжамды шоғырландырылған есептің 110-жол коды)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қатысу үлесін, бағалы қағаздарын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жарғылық капиталын қалыптастыру және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24"/>
    <w:p>
      <w:pPr>
        <w:spacing w:after="0"/>
        <w:ind w:left="0"/>
        <w:jc w:val="both"/>
      </w:pPr>
      <w:r>
        <w:rPr>
          <w:rFonts w:ascii="Times New Roman"/>
          <w:b w:val="false"/>
          <w:i w:val="false"/>
          <w:color w:val="000000"/>
          <w:sz w:val="28"/>
        </w:rPr>
        <w:t>
      Ескертпе:</w:t>
      </w:r>
    </w:p>
    <w:bookmarkEnd w:id="24"/>
    <w:bookmarkStart w:name="z31" w:id="25"/>
    <w:p>
      <w:pPr>
        <w:spacing w:after="0"/>
        <w:ind w:left="0"/>
        <w:jc w:val="both"/>
      </w:pPr>
      <w:r>
        <w:rPr>
          <w:rFonts w:ascii="Times New Roman"/>
          <w:b w:val="false"/>
          <w:i w:val="false"/>
          <w:color w:val="000000"/>
          <w:sz w:val="28"/>
        </w:rPr>
        <w:t>
      6-кесте. Ұзақ мерзімді қаржы инвестицияларының құрамындағы өзгерістер (қаржылық жағдай туралы болжамды шоғырландырылған есептің 110/119*-жол коды)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26"/>
    <w:p>
      <w:pPr>
        <w:spacing w:after="0"/>
        <w:ind w:left="0"/>
        <w:jc w:val="both"/>
      </w:pPr>
      <w:r>
        <w:rPr>
          <w:rFonts w:ascii="Times New Roman"/>
          <w:b w:val="false"/>
          <w:i w:val="false"/>
          <w:color w:val="000000"/>
          <w:sz w:val="28"/>
        </w:rPr>
        <w:t>
      * 6-кестедегі ақпарат қай жолдан екендігі ескертпелерде жазылады.</w:t>
      </w:r>
    </w:p>
    <w:bookmarkEnd w:id="26"/>
    <w:bookmarkStart w:name="z33" w:id="27"/>
    <w:p>
      <w:pPr>
        <w:spacing w:after="0"/>
        <w:ind w:left="0"/>
        <w:jc w:val="both"/>
      </w:pPr>
      <w:r>
        <w:rPr>
          <w:rFonts w:ascii="Times New Roman"/>
          <w:b w:val="false"/>
          <w:i w:val="false"/>
          <w:color w:val="000000"/>
          <w:sz w:val="28"/>
        </w:rPr>
        <w:t>
      Ескертпе:</w:t>
      </w:r>
    </w:p>
    <w:bookmarkEnd w:id="27"/>
    <w:bookmarkStart w:name="z34" w:id="28"/>
    <w:p>
      <w:pPr>
        <w:spacing w:after="0"/>
        <w:ind w:left="0"/>
        <w:jc w:val="both"/>
      </w:pPr>
      <w:r>
        <w:rPr>
          <w:rFonts w:ascii="Times New Roman"/>
          <w:b w:val="false"/>
          <w:i w:val="false"/>
          <w:color w:val="000000"/>
          <w:sz w:val="28"/>
        </w:rPr>
        <w:t>
      7-кесте. Сатып алу нәтижесіндегі негізгі құралдар құрамындағы өзгерістер (ұлғаю) (қаржылық жағдай туралы болжамды шоғырландырылған есептің 114-жолдарының кодтары)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қондырғылары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шаруашылық мүкаммал құралдары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9"/>
    <w:p>
      <w:pPr>
        <w:spacing w:after="0"/>
        <w:ind w:left="0"/>
        <w:jc w:val="both"/>
      </w:pPr>
      <w:r>
        <w:rPr>
          <w:rFonts w:ascii="Times New Roman"/>
          <w:b w:val="false"/>
          <w:i w:val="false"/>
          <w:color w:val="000000"/>
          <w:sz w:val="28"/>
        </w:rPr>
        <w:t>
      Ескертпе:</w:t>
      </w:r>
    </w:p>
    <w:bookmarkEnd w:id="29"/>
    <w:bookmarkStart w:name="z36" w:id="30"/>
    <w:p>
      <w:pPr>
        <w:spacing w:after="0"/>
        <w:ind w:left="0"/>
        <w:jc w:val="both"/>
      </w:pPr>
      <w:r>
        <w:rPr>
          <w:rFonts w:ascii="Times New Roman"/>
          <w:b w:val="false"/>
          <w:i w:val="false"/>
          <w:color w:val="000000"/>
          <w:sz w:val="28"/>
        </w:rPr>
        <w:t>
      8-кесте. Күрделі жөндеу нәтижесіндегі негізгі құралдар құрамындағы өзгерістер (ұлғаю) (қаржылық жағдай туралы болжамды шоғырландырылған есептің 114-жолының коды)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қондырғылары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өндірістік және шаруашылық мүкәммал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31"/>
    <w:p>
      <w:pPr>
        <w:spacing w:after="0"/>
        <w:ind w:left="0"/>
        <w:jc w:val="both"/>
      </w:pPr>
      <w:r>
        <w:rPr>
          <w:rFonts w:ascii="Times New Roman"/>
          <w:b w:val="false"/>
          <w:i w:val="false"/>
          <w:color w:val="000000"/>
          <w:sz w:val="28"/>
        </w:rPr>
        <w:t>
      Ескертпе:</w:t>
      </w:r>
    </w:p>
    <w:bookmarkEnd w:id="31"/>
    <w:bookmarkStart w:name="z38" w:id="32"/>
    <w:p>
      <w:pPr>
        <w:spacing w:after="0"/>
        <w:ind w:left="0"/>
        <w:jc w:val="both"/>
      </w:pPr>
      <w:r>
        <w:rPr>
          <w:rFonts w:ascii="Times New Roman"/>
          <w:b w:val="false"/>
          <w:i w:val="false"/>
          <w:color w:val="000000"/>
          <w:sz w:val="28"/>
        </w:rPr>
        <w:t>
      9-кесте. Өзге операциялар нәтижесіндегі негізгі құралдардың өзгеруі (ұлғаюы) (қаржылық жағдай туралы болжамды шоғырландырылған есептің 114-жолының коды)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санатынан негізгі құралдар санатына ауыстыру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33"/>
    <w:p>
      <w:pPr>
        <w:spacing w:after="0"/>
        <w:ind w:left="0"/>
        <w:jc w:val="both"/>
      </w:pPr>
      <w:r>
        <w:rPr>
          <w:rFonts w:ascii="Times New Roman"/>
          <w:b w:val="false"/>
          <w:i w:val="false"/>
          <w:color w:val="000000"/>
          <w:sz w:val="28"/>
        </w:rPr>
        <w:t>
      Ескертпе:</w:t>
      </w:r>
    </w:p>
    <w:bookmarkEnd w:id="33"/>
    <w:bookmarkStart w:name="z40" w:id="34"/>
    <w:p>
      <w:pPr>
        <w:spacing w:after="0"/>
        <w:ind w:left="0"/>
        <w:jc w:val="both"/>
      </w:pPr>
      <w:r>
        <w:rPr>
          <w:rFonts w:ascii="Times New Roman"/>
          <w:b w:val="false"/>
          <w:i w:val="false"/>
          <w:color w:val="000000"/>
          <w:sz w:val="28"/>
        </w:rPr>
        <w:t>
      10-кесте. Негізгі құралдар құрамындағы өзгерістер (қаржылық жағдай туралы болжамды шоғырландырылған есептің 114-жолының коды)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35"/>
    <w:p>
      <w:pPr>
        <w:spacing w:after="0"/>
        <w:ind w:left="0"/>
        <w:jc w:val="both"/>
      </w:pPr>
      <w:r>
        <w:rPr>
          <w:rFonts w:ascii="Times New Roman"/>
          <w:b w:val="false"/>
          <w:i w:val="false"/>
          <w:color w:val="000000"/>
          <w:sz w:val="28"/>
        </w:rPr>
        <w:t>
      Ескертпе:</w:t>
      </w:r>
    </w:p>
    <w:bookmarkEnd w:id="35"/>
    <w:bookmarkStart w:name="z42" w:id="36"/>
    <w:p>
      <w:pPr>
        <w:spacing w:after="0"/>
        <w:ind w:left="0"/>
        <w:jc w:val="both"/>
      </w:pPr>
      <w:r>
        <w:rPr>
          <w:rFonts w:ascii="Times New Roman"/>
          <w:b w:val="false"/>
          <w:i w:val="false"/>
          <w:color w:val="000000"/>
          <w:sz w:val="28"/>
        </w:rPr>
        <w:t>
      11-кесте. Дамуға бағытталған аяқталмаған құрылыс және күрделі салымдар құрамындағы өзгерістер (ұлғаю) (қаржылық жағдай туралы болжамды шоғырландырылған есептің 115-жолының коды)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 және қолдағы объектілерді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және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7"/>
    <w:p>
      <w:pPr>
        <w:spacing w:after="0"/>
        <w:ind w:left="0"/>
        <w:jc w:val="both"/>
      </w:pPr>
      <w:r>
        <w:rPr>
          <w:rFonts w:ascii="Times New Roman"/>
          <w:b w:val="false"/>
          <w:i w:val="false"/>
          <w:color w:val="000000"/>
          <w:sz w:val="28"/>
        </w:rPr>
        <w:t>
      Ескертпе:</w:t>
      </w:r>
    </w:p>
    <w:bookmarkEnd w:id="37"/>
    <w:bookmarkStart w:name="z44" w:id="38"/>
    <w:p>
      <w:pPr>
        <w:spacing w:after="0"/>
        <w:ind w:left="0"/>
        <w:jc w:val="both"/>
      </w:pPr>
      <w:r>
        <w:rPr>
          <w:rFonts w:ascii="Times New Roman"/>
          <w:b w:val="false"/>
          <w:i w:val="false"/>
          <w:color w:val="000000"/>
          <w:sz w:val="28"/>
        </w:rPr>
        <w:t>
      12-кесте. Аяқталмаған құрылыс және күрделі салымдар құрамындағы өзгерістер (қаржылық жағдай туралы болжамды шоғырландырылған есептің 115-жолының коды)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39"/>
    <w:p>
      <w:pPr>
        <w:spacing w:after="0"/>
        <w:ind w:left="0"/>
        <w:jc w:val="both"/>
      </w:pPr>
      <w:r>
        <w:rPr>
          <w:rFonts w:ascii="Times New Roman"/>
          <w:b w:val="false"/>
          <w:i w:val="false"/>
          <w:color w:val="000000"/>
          <w:sz w:val="28"/>
        </w:rPr>
        <w:t>
      Ескертпе:</w:t>
      </w:r>
    </w:p>
    <w:bookmarkEnd w:id="39"/>
    <w:bookmarkStart w:name="z46" w:id="40"/>
    <w:p>
      <w:pPr>
        <w:spacing w:after="0"/>
        <w:ind w:left="0"/>
        <w:jc w:val="both"/>
      </w:pPr>
      <w:r>
        <w:rPr>
          <w:rFonts w:ascii="Times New Roman"/>
          <w:b w:val="false"/>
          <w:i w:val="false"/>
          <w:color w:val="000000"/>
          <w:sz w:val="28"/>
        </w:rPr>
        <w:t>
      13-кесте. Инвестициялық жылжымайтын мүлік құрамындағы өзгерістер (қаржылық жағдай туралы болжамды шоғырландырылған есептің 116-жолының коды)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41"/>
    <w:p>
      <w:pPr>
        <w:spacing w:after="0"/>
        <w:ind w:left="0"/>
        <w:jc w:val="both"/>
      </w:pPr>
      <w:r>
        <w:rPr>
          <w:rFonts w:ascii="Times New Roman"/>
          <w:b w:val="false"/>
          <w:i w:val="false"/>
          <w:color w:val="000000"/>
          <w:sz w:val="28"/>
        </w:rPr>
        <w:t>
      Ескертпе:</w:t>
      </w:r>
    </w:p>
    <w:bookmarkEnd w:id="41"/>
    <w:bookmarkStart w:name="z48" w:id="42"/>
    <w:p>
      <w:pPr>
        <w:spacing w:after="0"/>
        <w:ind w:left="0"/>
        <w:jc w:val="both"/>
      </w:pPr>
      <w:r>
        <w:rPr>
          <w:rFonts w:ascii="Times New Roman"/>
          <w:b w:val="false"/>
          <w:i w:val="false"/>
          <w:color w:val="000000"/>
          <w:sz w:val="28"/>
        </w:rPr>
        <w:t>
      14-кесте. Биологиялық активтер құрамындағы өзгерістер (қаржылық жағдай туралы болжамды шоғырландырылған есептің 117-жолының коды)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43"/>
    <w:p>
      <w:pPr>
        <w:spacing w:after="0"/>
        <w:ind w:left="0"/>
        <w:jc w:val="both"/>
      </w:pPr>
      <w:r>
        <w:rPr>
          <w:rFonts w:ascii="Times New Roman"/>
          <w:b w:val="false"/>
          <w:i w:val="false"/>
          <w:color w:val="000000"/>
          <w:sz w:val="28"/>
        </w:rPr>
        <w:t>
      Ескертпе:</w:t>
      </w:r>
    </w:p>
    <w:bookmarkEnd w:id="43"/>
    <w:bookmarkStart w:name="z50" w:id="44"/>
    <w:p>
      <w:pPr>
        <w:spacing w:after="0"/>
        <w:ind w:left="0"/>
        <w:jc w:val="both"/>
      </w:pPr>
      <w:r>
        <w:rPr>
          <w:rFonts w:ascii="Times New Roman"/>
          <w:b w:val="false"/>
          <w:i w:val="false"/>
          <w:color w:val="000000"/>
          <w:sz w:val="28"/>
        </w:rPr>
        <w:t>
      15-кесте. Материалдық емес активтер құрамындағы өзгерістер (ұлғаю) (қаржылық жағдай туралы болжамды шоғырландырылған есептің 118-жолының коды)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 енгізу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45"/>
    <w:p>
      <w:pPr>
        <w:spacing w:after="0"/>
        <w:ind w:left="0"/>
        <w:jc w:val="both"/>
      </w:pPr>
      <w:r>
        <w:rPr>
          <w:rFonts w:ascii="Times New Roman"/>
          <w:b w:val="false"/>
          <w:i w:val="false"/>
          <w:color w:val="000000"/>
          <w:sz w:val="28"/>
        </w:rPr>
        <w:t>
      Ескертпе:</w:t>
      </w:r>
    </w:p>
    <w:bookmarkEnd w:id="45"/>
    <w:bookmarkStart w:name="z52" w:id="46"/>
    <w:p>
      <w:pPr>
        <w:spacing w:after="0"/>
        <w:ind w:left="0"/>
        <w:jc w:val="both"/>
      </w:pPr>
      <w:r>
        <w:rPr>
          <w:rFonts w:ascii="Times New Roman"/>
          <w:b w:val="false"/>
          <w:i w:val="false"/>
          <w:color w:val="000000"/>
          <w:sz w:val="28"/>
        </w:rPr>
        <w:t>
      16-кесте. Материалдық емес активтердің құрамындағы өзгерістер (қаржылық жағдай туралы болжамды шоғырландырылған есептің 118-жолының коды)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7"/>
    <w:p>
      <w:pPr>
        <w:spacing w:after="0"/>
        <w:ind w:left="0"/>
        <w:jc w:val="both"/>
      </w:pPr>
      <w:r>
        <w:rPr>
          <w:rFonts w:ascii="Times New Roman"/>
          <w:b w:val="false"/>
          <w:i w:val="false"/>
          <w:color w:val="000000"/>
          <w:sz w:val="28"/>
        </w:rPr>
        <w:t>
      Ескертпе:</w:t>
      </w:r>
    </w:p>
    <w:bookmarkEnd w:id="47"/>
    <w:bookmarkStart w:name="z54" w:id="48"/>
    <w:p>
      <w:pPr>
        <w:spacing w:after="0"/>
        <w:ind w:left="0"/>
        <w:jc w:val="both"/>
      </w:pPr>
      <w:r>
        <w:rPr>
          <w:rFonts w:ascii="Times New Roman"/>
          <w:b w:val="false"/>
          <w:i w:val="false"/>
          <w:color w:val="000000"/>
          <w:sz w:val="28"/>
        </w:rPr>
        <w:t>
      17-кесте. Мемлекеттік-жекешелік әріптестік, оның ішінде концессия шарттары бойынша ұзақ мерзімді активтер құрамындағы өзгерістер (ұлғаю) (негізгі құралдар құрамында қаржылық жағдай туралы болжамды шоғырландырылған есептің (жол коды 114), материалдық емес активтер (жол коды 118), аяқталмаған құрылыс және күрделі салымдар құрамында (жол коды 115)</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шартына қол қойылған күн және оның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объектіні құру кезеңі немесе концессионерге беру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объектіні пайдалану кезеңі (жылдар және жылдардың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активтердің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оның ішінде (объектілер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оның ішінде (объектілер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 оның ішінде (объектілер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49"/>
    <w:p>
      <w:pPr>
        <w:spacing w:after="0"/>
        <w:ind w:left="0"/>
        <w:jc w:val="both"/>
      </w:pPr>
      <w:r>
        <w:rPr>
          <w:rFonts w:ascii="Times New Roman"/>
          <w:b w:val="false"/>
          <w:i w:val="false"/>
          <w:color w:val="000000"/>
          <w:sz w:val="28"/>
        </w:rPr>
        <w:t>
      Ескертпе:</w:t>
      </w:r>
    </w:p>
    <w:bookmarkEnd w:id="49"/>
    <w:bookmarkStart w:name="z56" w:id="50"/>
    <w:p>
      <w:pPr>
        <w:spacing w:after="0"/>
        <w:ind w:left="0"/>
        <w:jc w:val="both"/>
      </w:pPr>
      <w:r>
        <w:rPr>
          <w:rFonts w:ascii="Times New Roman"/>
          <w:b w:val="false"/>
          <w:i w:val="false"/>
          <w:color w:val="000000"/>
          <w:sz w:val="28"/>
        </w:rPr>
        <w:t>
      2.2 Міндеттемелер</w:t>
      </w:r>
    </w:p>
    <w:bookmarkEnd w:id="50"/>
    <w:bookmarkStart w:name="z57" w:id="51"/>
    <w:p>
      <w:pPr>
        <w:spacing w:after="0"/>
        <w:ind w:left="0"/>
        <w:jc w:val="both"/>
      </w:pPr>
      <w:r>
        <w:rPr>
          <w:rFonts w:ascii="Times New Roman"/>
          <w:b w:val="false"/>
          <w:i w:val="false"/>
          <w:color w:val="000000"/>
          <w:sz w:val="28"/>
        </w:rPr>
        <w:t>
      18-кесте. Қысқа мерзімді қаржылық міндеттемелер құрамындағы өзгерістер (азаю)* (қаржылық жағдай туралы болжамды шоғырландырылған есептің 210-жол коды)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алдындағы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орналастырылған мемлекеттік эмиссиялық бағалы қағаздар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шарты бойынша негiзгi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кредиттерінің пайдаланылмаған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мақсатсыз пайдаланудың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722,</w:t>
            </w:r>
          </w:p>
          <w:bookmarkEnd w:id="52"/>
          <w:p>
            <w:pPr>
              <w:spacing w:after="20"/>
              <w:ind w:left="20"/>
              <w:jc w:val="both"/>
            </w:pPr>
            <w:r>
              <w:rPr>
                <w:rFonts w:ascii="Times New Roman"/>
                <w:b w:val="false"/>
                <w:i w:val="false"/>
                <w:color w:val="000000"/>
                <w:sz w:val="20"/>
              </w:rPr>
              <w:t>
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шарттары бойынша негiзгi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негізгі борышты өтеу жиыны, (010, 011, 012 және 013-жолдар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операциялық (пайдалану)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өзге де төлемдер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сыйақылар және басқа да төлемдер бойынша мемлекеттік міндеттемелерді өтеу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53"/>
    <w:p>
      <w:pPr>
        <w:spacing w:after="0"/>
        <w:ind w:left="0"/>
        <w:jc w:val="both"/>
      </w:pPr>
      <w:r>
        <w:rPr>
          <w:rFonts w:ascii="Times New Roman"/>
          <w:b w:val="false"/>
          <w:i w:val="false"/>
          <w:color w:val="000000"/>
          <w:sz w:val="28"/>
        </w:rPr>
        <w:t>
      * 18-кестеде ұзақ мерзімді міндеттемелердің ағымдағы бөлігін қоспағанда, есепті күннен кейінгі 1 жылға дейінгі өтеу мерзімімен қысқа мерзімді қаржылық міндеттемелер көрсетіледі.</w:t>
      </w:r>
    </w:p>
    <w:bookmarkEnd w:id="53"/>
    <w:bookmarkStart w:name="z60" w:id="54"/>
    <w:p>
      <w:pPr>
        <w:spacing w:after="0"/>
        <w:ind w:left="0"/>
        <w:jc w:val="both"/>
      </w:pPr>
      <w:r>
        <w:rPr>
          <w:rFonts w:ascii="Times New Roman"/>
          <w:b w:val="false"/>
          <w:i w:val="false"/>
          <w:color w:val="000000"/>
          <w:sz w:val="28"/>
        </w:rPr>
        <w:t xml:space="preserve">
      Есепті күннен кейін 1 жылға дейінгі өтеу мерзімімен ұзақ мерзімді қаржылық міндеттемелерінің ағымдағы бөлігі 23-кестеде ұзақ мерзімді міндеттемелердің жалпы сомасында және 24 және 27-кестеде ұзақ мерзімді міндеттемелердің жалпы сомасынан бөлініп көрсетіледі. </w:t>
      </w:r>
    </w:p>
    <w:bookmarkEnd w:id="54"/>
    <w:bookmarkStart w:name="z61" w:id="55"/>
    <w:p>
      <w:pPr>
        <w:spacing w:after="0"/>
        <w:ind w:left="0"/>
        <w:jc w:val="both"/>
      </w:pPr>
      <w:r>
        <w:rPr>
          <w:rFonts w:ascii="Times New Roman"/>
          <w:b w:val="false"/>
          <w:i w:val="false"/>
          <w:color w:val="000000"/>
          <w:sz w:val="28"/>
        </w:rPr>
        <w:t>
      Ескертпе</w:t>
      </w:r>
    </w:p>
    <w:bookmarkEnd w:id="55"/>
    <w:bookmarkStart w:name="z62" w:id="56"/>
    <w:p>
      <w:pPr>
        <w:spacing w:after="0"/>
        <w:ind w:left="0"/>
        <w:jc w:val="both"/>
      </w:pPr>
      <w:r>
        <w:rPr>
          <w:rFonts w:ascii="Times New Roman"/>
          <w:b w:val="false"/>
          <w:i w:val="false"/>
          <w:color w:val="000000"/>
          <w:sz w:val="28"/>
        </w:rPr>
        <w:t>
      19-кесте. Мемлекеттік эмиссиялық қағаздар, сыртқы және ішкі қарыздар бойынша қысқа мерзімді қаржылық міндеттемелер құрамындағы өзгерістер* (қаржылық жағдай туралы болжамды шоғырландырылған есептің 210-жол коды)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57"/>
    <w:p>
      <w:pPr>
        <w:spacing w:after="0"/>
        <w:ind w:left="0"/>
        <w:jc w:val="both"/>
      </w:pPr>
      <w:r>
        <w:rPr>
          <w:rFonts w:ascii="Times New Roman"/>
          <w:b w:val="false"/>
          <w:i w:val="false"/>
          <w:color w:val="000000"/>
          <w:sz w:val="28"/>
        </w:rPr>
        <w:t>
      * 19-кестеде ұзақ мерзімді міндеттемелердің ағымдағы бөлігін қоспағанда, есепті күннен кейінгі 1 жылға дейінгі өтеу мерзімімен қысқа мерзімді қаржылық міндеттемелер көрсетіледі.</w:t>
      </w:r>
    </w:p>
    <w:bookmarkEnd w:id="57"/>
    <w:bookmarkStart w:name="z64" w:id="58"/>
    <w:p>
      <w:pPr>
        <w:spacing w:after="0"/>
        <w:ind w:left="0"/>
        <w:jc w:val="both"/>
      </w:pPr>
      <w:r>
        <w:rPr>
          <w:rFonts w:ascii="Times New Roman"/>
          <w:b w:val="false"/>
          <w:i w:val="false"/>
          <w:color w:val="000000"/>
          <w:sz w:val="28"/>
        </w:rPr>
        <w:t xml:space="preserve">
      Есепті күннен кейінгі 1 жылға дейінгі өтеу мерзімімен ұзақ мерзімді қаржылық міндеттемелер міндеттемелерінің ағымдағы бөлігі 24-кестеде көрсетіледі. </w:t>
      </w:r>
    </w:p>
    <w:bookmarkEnd w:id="58"/>
    <w:bookmarkStart w:name="z65" w:id="59"/>
    <w:p>
      <w:pPr>
        <w:spacing w:after="0"/>
        <w:ind w:left="0"/>
        <w:jc w:val="both"/>
      </w:pPr>
      <w:r>
        <w:rPr>
          <w:rFonts w:ascii="Times New Roman"/>
          <w:b w:val="false"/>
          <w:i w:val="false"/>
          <w:color w:val="000000"/>
          <w:sz w:val="28"/>
        </w:rPr>
        <w:t>
      Ескертпе:</w:t>
      </w:r>
    </w:p>
    <w:bookmarkEnd w:id="59"/>
    <w:bookmarkStart w:name="z66" w:id="60"/>
    <w:p>
      <w:pPr>
        <w:spacing w:after="0"/>
        <w:ind w:left="0"/>
        <w:jc w:val="both"/>
      </w:pPr>
      <w:r>
        <w:rPr>
          <w:rFonts w:ascii="Times New Roman"/>
          <w:b w:val="false"/>
          <w:i w:val="false"/>
          <w:color w:val="000000"/>
          <w:sz w:val="28"/>
        </w:rPr>
        <w:t>
      20-кесте. Қысқа мерзімді қаржылық міндеттемелер (қаржылық жағдай туралы болжамды шоғырландырылған есептің 210-жол коды)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1"/>
          <w:p>
            <w:pPr>
              <w:spacing w:after="20"/>
              <w:ind w:left="20"/>
              <w:jc w:val="both"/>
            </w:pPr>
            <w:r>
              <w:rPr>
                <w:rFonts w:ascii="Times New Roman"/>
                <w:b w:val="false"/>
                <w:i w:val="false"/>
                <w:color w:val="000000"/>
                <w:sz w:val="20"/>
              </w:rPr>
              <w:t xml:space="preserve">
Жол </w:t>
            </w:r>
          </w:p>
          <w:bookmarkEnd w:id="61"/>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қысқа мерзімді қаржылық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шарттары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өзге де шарттары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62"/>
    <w:p>
      <w:pPr>
        <w:spacing w:after="0"/>
        <w:ind w:left="0"/>
        <w:jc w:val="both"/>
      </w:pPr>
      <w:r>
        <w:rPr>
          <w:rFonts w:ascii="Times New Roman"/>
          <w:b w:val="false"/>
          <w:i w:val="false"/>
          <w:color w:val="000000"/>
          <w:sz w:val="28"/>
        </w:rPr>
        <w:t>
      * кезең соңына мемлекеттік эмиссиялық қағаздар, сыртқы және ішкі қарыздар бойынша қысқа мерзімді қаржылық міндеттемелер сальдосы.</w:t>
      </w:r>
    </w:p>
    <w:bookmarkEnd w:id="62"/>
    <w:bookmarkStart w:name="z69" w:id="63"/>
    <w:p>
      <w:pPr>
        <w:spacing w:after="0"/>
        <w:ind w:left="0"/>
        <w:jc w:val="both"/>
      </w:pPr>
      <w:r>
        <w:rPr>
          <w:rFonts w:ascii="Times New Roman"/>
          <w:b w:val="false"/>
          <w:i w:val="false"/>
          <w:color w:val="000000"/>
          <w:sz w:val="28"/>
        </w:rPr>
        <w:t>
      ** кезең соңына концессия шарттары бойынша қысқа мерзімді қаржылық міндеттемелер сальдосы (27-кестенің 401-жолы).</w:t>
      </w:r>
    </w:p>
    <w:bookmarkEnd w:id="63"/>
    <w:bookmarkStart w:name="z70" w:id="64"/>
    <w:p>
      <w:pPr>
        <w:spacing w:after="0"/>
        <w:ind w:left="0"/>
        <w:jc w:val="both"/>
      </w:pPr>
      <w:r>
        <w:rPr>
          <w:rFonts w:ascii="Times New Roman"/>
          <w:b w:val="false"/>
          <w:i w:val="false"/>
          <w:color w:val="000000"/>
          <w:sz w:val="28"/>
        </w:rPr>
        <w:t>
      *** кезең соңына мемлекеттік-жекешелік әріптестіктің өзге де шарттары бойынша қысқа мерзімді қаржылық міндеттемелер сальдосы (31-кестенің 401-жолы).</w:t>
      </w:r>
    </w:p>
    <w:bookmarkEnd w:id="64"/>
    <w:bookmarkStart w:name="z71" w:id="65"/>
    <w:p>
      <w:pPr>
        <w:spacing w:after="0"/>
        <w:ind w:left="0"/>
        <w:jc w:val="both"/>
      </w:pPr>
      <w:r>
        <w:rPr>
          <w:rFonts w:ascii="Times New Roman"/>
          <w:b w:val="false"/>
          <w:i w:val="false"/>
          <w:color w:val="000000"/>
          <w:sz w:val="28"/>
        </w:rPr>
        <w:t>
      Ескертпе:</w:t>
      </w:r>
    </w:p>
    <w:bookmarkEnd w:id="65"/>
    <w:bookmarkStart w:name="z72" w:id="66"/>
    <w:p>
      <w:pPr>
        <w:spacing w:after="0"/>
        <w:ind w:left="0"/>
        <w:jc w:val="both"/>
      </w:pPr>
      <w:r>
        <w:rPr>
          <w:rFonts w:ascii="Times New Roman"/>
          <w:b w:val="false"/>
          <w:i w:val="false"/>
          <w:color w:val="000000"/>
          <w:sz w:val="28"/>
        </w:rPr>
        <w:t>
      21-кесте. Төлеуге қысқа мерзімді сыйақылар құрамындағы өзгерістер (азайту) (Қаржылық жағдай туралы болжамды шоғырландырылған есептің 219-жол коды)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iшкi қарыздары бойынша сыйақыларды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бюджеттен жергiлiктi атқарушы органдар алған қарыздар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қарыздары бойынша сыйақыларды төлеуі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сыртқы қарыздары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республикалық маңызы бар қаланың жергілікті атқарушы органының сыртқы қарыздары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67"/>
    <w:p>
      <w:pPr>
        <w:spacing w:after="0"/>
        <w:ind w:left="0"/>
        <w:jc w:val="both"/>
      </w:pPr>
      <w:r>
        <w:rPr>
          <w:rFonts w:ascii="Times New Roman"/>
          <w:b w:val="false"/>
          <w:i w:val="false"/>
          <w:color w:val="000000"/>
          <w:sz w:val="28"/>
        </w:rPr>
        <w:t>
      Ескертпе:</w:t>
      </w:r>
    </w:p>
    <w:bookmarkEnd w:id="67"/>
    <w:bookmarkStart w:name="z74" w:id="68"/>
    <w:p>
      <w:pPr>
        <w:spacing w:after="0"/>
        <w:ind w:left="0"/>
        <w:jc w:val="both"/>
      </w:pPr>
      <w:r>
        <w:rPr>
          <w:rFonts w:ascii="Times New Roman"/>
          <w:b w:val="false"/>
          <w:i w:val="false"/>
          <w:color w:val="000000"/>
          <w:sz w:val="28"/>
        </w:rPr>
        <w:t>
      22-кесте. Төлеуге берілетін қысқа мерзімді сыйақылар құрамындағы өзгерістер (Қаржылық жағдай туралы болжамды шоғырландырылған есептің 219-жол коды)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69"/>
    <w:p>
      <w:pPr>
        <w:spacing w:after="0"/>
        <w:ind w:left="0"/>
        <w:jc w:val="both"/>
      </w:pPr>
      <w:r>
        <w:rPr>
          <w:rFonts w:ascii="Times New Roman"/>
          <w:b w:val="false"/>
          <w:i w:val="false"/>
          <w:color w:val="000000"/>
          <w:sz w:val="28"/>
        </w:rPr>
        <w:t>
      Ескертпе:</w:t>
      </w:r>
    </w:p>
    <w:bookmarkEnd w:id="69"/>
    <w:bookmarkStart w:name="z76" w:id="70"/>
    <w:p>
      <w:pPr>
        <w:spacing w:after="0"/>
        <w:ind w:left="0"/>
        <w:jc w:val="both"/>
      </w:pPr>
      <w:r>
        <w:rPr>
          <w:rFonts w:ascii="Times New Roman"/>
          <w:b w:val="false"/>
          <w:i w:val="false"/>
          <w:color w:val="000000"/>
          <w:sz w:val="28"/>
        </w:rPr>
        <w:t>
      23-кесте. Ұзақ мерзімді қаржылық міндеттемелер құрамындағы өзгерістер (азайту) (Қаржылық жағдай туралы болжамды шоғырландырылған есептің 310-жол коды)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алдында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орналастырылған мемлекеттік эмиссиялық бағалы қағаздар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кредиттерінің пайдаланылмаған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мақсатсыз пайдаланудың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1"/>
          <w:p>
            <w:pPr>
              <w:spacing w:after="20"/>
              <w:ind w:left="20"/>
              <w:jc w:val="both"/>
            </w:pPr>
            <w:r>
              <w:rPr>
                <w:rFonts w:ascii="Times New Roman"/>
                <w:b w:val="false"/>
                <w:i w:val="false"/>
                <w:color w:val="000000"/>
                <w:sz w:val="20"/>
              </w:rPr>
              <w:t>
722,</w:t>
            </w:r>
          </w:p>
          <w:bookmarkEnd w:id="71"/>
          <w:p>
            <w:pPr>
              <w:spacing w:after="20"/>
              <w:ind w:left="20"/>
              <w:jc w:val="both"/>
            </w:pPr>
            <w:r>
              <w:rPr>
                <w:rFonts w:ascii="Times New Roman"/>
                <w:b w:val="false"/>
                <w:i w:val="false"/>
                <w:color w:val="000000"/>
                <w:sz w:val="20"/>
              </w:rPr>
              <w:t>
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негізгі борышты өтеу жиыны (010, 011, 012 және 013-жолдар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инвестициялық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72"/>
    <w:p>
      <w:pPr>
        <w:spacing w:after="0"/>
        <w:ind w:left="0"/>
        <w:jc w:val="both"/>
      </w:pPr>
      <w:r>
        <w:rPr>
          <w:rFonts w:ascii="Times New Roman"/>
          <w:b w:val="false"/>
          <w:i w:val="false"/>
          <w:color w:val="000000"/>
          <w:sz w:val="28"/>
        </w:rPr>
        <w:t>
      Ескертпе:</w:t>
      </w:r>
    </w:p>
    <w:bookmarkEnd w:id="72"/>
    <w:bookmarkStart w:name="z79" w:id="73"/>
    <w:p>
      <w:pPr>
        <w:spacing w:after="0"/>
        <w:ind w:left="0"/>
        <w:jc w:val="both"/>
      </w:pPr>
      <w:r>
        <w:rPr>
          <w:rFonts w:ascii="Times New Roman"/>
          <w:b w:val="false"/>
          <w:i w:val="false"/>
          <w:color w:val="000000"/>
          <w:sz w:val="28"/>
        </w:rPr>
        <w:t>
      24-кесте. Мемлекеттік эмиссиялық қағаздар, сыртқы және ішкі қарыздар бойынша ұзақ мерзімді қаржылық міндеттемелер құрамындағы өзгерістер (Қаржылық жағдай туралы болжамды шоғырландырылған есептің 310-жол коды)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(қысқа мерзімді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(қысқа мерзімді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74"/>
    <w:p>
      <w:pPr>
        <w:spacing w:after="0"/>
        <w:ind w:left="0"/>
        <w:jc w:val="both"/>
      </w:pPr>
      <w:r>
        <w:rPr>
          <w:rFonts w:ascii="Times New Roman"/>
          <w:b w:val="false"/>
          <w:i w:val="false"/>
          <w:color w:val="000000"/>
          <w:sz w:val="28"/>
        </w:rPr>
        <w:t>
      * ұзақ мерзімді міндеттемелердің ағымдағы бөлігі (қысқа мерзімді міндеттемелер) қаржылық жағдай туралы болжамды шоғырландырылған есептің 210-жол коды бойынша көрсетіледі.</w:t>
      </w:r>
    </w:p>
    <w:bookmarkEnd w:id="74"/>
    <w:bookmarkStart w:name="z81" w:id="75"/>
    <w:p>
      <w:pPr>
        <w:spacing w:after="0"/>
        <w:ind w:left="0"/>
        <w:jc w:val="both"/>
      </w:pPr>
      <w:r>
        <w:rPr>
          <w:rFonts w:ascii="Times New Roman"/>
          <w:b w:val="false"/>
          <w:i w:val="false"/>
          <w:color w:val="000000"/>
          <w:sz w:val="28"/>
        </w:rPr>
        <w:t>
      Ескертпе:</w:t>
      </w:r>
    </w:p>
    <w:bookmarkEnd w:id="75"/>
    <w:bookmarkStart w:name="z82" w:id="76"/>
    <w:p>
      <w:pPr>
        <w:spacing w:after="0"/>
        <w:ind w:left="0"/>
        <w:jc w:val="both"/>
      </w:pPr>
      <w:r>
        <w:rPr>
          <w:rFonts w:ascii="Times New Roman"/>
          <w:b w:val="false"/>
          <w:i w:val="false"/>
          <w:color w:val="000000"/>
          <w:sz w:val="28"/>
        </w:rPr>
        <w:t>
      25-кесте. Ұзақ мерзімді қаржылық міндеттемелер (қаржылық жағдай туралы болжамды шоғырландырылған есептің 310-жол коды)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7"/>
          <w:p>
            <w:pPr>
              <w:spacing w:after="20"/>
              <w:ind w:left="20"/>
              <w:jc w:val="both"/>
            </w:pPr>
            <w:r>
              <w:rPr>
                <w:rFonts w:ascii="Times New Roman"/>
                <w:b w:val="false"/>
                <w:i w:val="false"/>
                <w:color w:val="000000"/>
                <w:sz w:val="20"/>
              </w:rPr>
              <w:t>
Жол</w:t>
            </w:r>
          </w:p>
          <w:bookmarkEnd w:id="77"/>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ұзақ мерзімді қаржылық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шарттары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өзге де шарттары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78"/>
    <w:p>
      <w:pPr>
        <w:spacing w:after="0"/>
        <w:ind w:left="0"/>
        <w:jc w:val="both"/>
      </w:pPr>
      <w:r>
        <w:rPr>
          <w:rFonts w:ascii="Times New Roman"/>
          <w:b w:val="false"/>
          <w:i w:val="false"/>
          <w:color w:val="000000"/>
          <w:sz w:val="28"/>
        </w:rPr>
        <w:t>
      * кезең соңындағы мемлекеттік эмиссиялық қағаздар, сыртқы және ішкі қарыздар бойынша ұзақ мерзімді қаржылық міндеттемелердің сальдосы.</w:t>
      </w:r>
    </w:p>
    <w:bookmarkEnd w:id="78"/>
    <w:bookmarkStart w:name="z85" w:id="79"/>
    <w:p>
      <w:pPr>
        <w:spacing w:after="0"/>
        <w:ind w:left="0"/>
        <w:jc w:val="both"/>
      </w:pPr>
      <w:r>
        <w:rPr>
          <w:rFonts w:ascii="Times New Roman"/>
          <w:b w:val="false"/>
          <w:i w:val="false"/>
          <w:color w:val="000000"/>
          <w:sz w:val="28"/>
        </w:rPr>
        <w:t>
      ** кезең соңындағы концессия шарттары бойынша ұзақ мерзімді қаржылық міндеттемелердің сальдосы (27-кестенің 402-жолы).</w:t>
      </w:r>
    </w:p>
    <w:bookmarkEnd w:id="79"/>
    <w:bookmarkStart w:name="z86" w:id="80"/>
    <w:p>
      <w:pPr>
        <w:spacing w:after="0"/>
        <w:ind w:left="0"/>
        <w:jc w:val="both"/>
      </w:pPr>
      <w:r>
        <w:rPr>
          <w:rFonts w:ascii="Times New Roman"/>
          <w:b w:val="false"/>
          <w:i w:val="false"/>
          <w:color w:val="000000"/>
          <w:sz w:val="28"/>
        </w:rPr>
        <w:t>
      *** кезең соңындағы мемлекеттік-жекешелік әріптестіктің өзге де шарттары бойынша ұзақ мерзімді қаржылық міндеттемелер сальдосы (31-кестенің 402-жолы).</w:t>
      </w:r>
    </w:p>
    <w:bookmarkEnd w:id="80"/>
    <w:bookmarkStart w:name="z87" w:id="81"/>
    <w:p>
      <w:pPr>
        <w:spacing w:after="0"/>
        <w:ind w:left="0"/>
        <w:jc w:val="both"/>
      </w:pPr>
      <w:r>
        <w:rPr>
          <w:rFonts w:ascii="Times New Roman"/>
          <w:b w:val="false"/>
          <w:i w:val="false"/>
          <w:color w:val="000000"/>
          <w:sz w:val="28"/>
        </w:rPr>
        <w:t>
      Ескертпе:</w:t>
      </w:r>
    </w:p>
    <w:bookmarkEnd w:id="81"/>
    <w:bookmarkStart w:name="z88" w:id="82"/>
    <w:p>
      <w:pPr>
        <w:spacing w:after="0"/>
        <w:ind w:left="0"/>
        <w:jc w:val="both"/>
      </w:pPr>
      <w:r>
        <w:rPr>
          <w:rFonts w:ascii="Times New Roman"/>
          <w:b w:val="false"/>
          <w:i w:val="false"/>
          <w:color w:val="000000"/>
          <w:sz w:val="28"/>
        </w:rPr>
        <w:t>
      26-кесте. Концессия шарттары бойынша ұзақ мерзімді және қысқа мерзімді міндеттемелердің жалпы сомасының құрамындағы өзгерістер (азайту) (қаржылық жағдай туралы болжамды шоғырландырылған есептің 310 және 210-жолдарының кодтары)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нөмірі мен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нөмірі және тіркелген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 жөніндегі төлемдер кезеңі (күндер және жылдардың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83"/>
    <w:p>
      <w:pPr>
        <w:spacing w:after="0"/>
        <w:ind w:left="0"/>
        <w:jc w:val="both"/>
      </w:pPr>
      <w:r>
        <w:rPr>
          <w:rFonts w:ascii="Times New Roman"/>
          <w:b w:val="false"/>
          <w:i w:val="false"/>
          <w:color w:val="000000"/>
          <w:sz w:val="28"/>
        </w:rPr>
        <w:t>
      Ескертпе:</w:t>
      </w:r>
    </w:p>
    <w:bookmarkEnd w:id="83"/>
    <w:bookmarkStart w:name="z90" w:id="84"/>
    <w:p>
      <w:pPr>
        <w:spacing w:after="0"/>
        <w:ind w:left="0"/>
        <w:jc w:val="both"/>
      </w:pPr>
      <w:r>
        <w:rPr>
          <w:rFonts w:ascii="Times New Roman"/>
          <w:b w:val="false"/>
          <w:i w:val="false"/>
          <w:color w:val="000000"/>
          <w:sz w:val="28"/>
        </w:rPr>
        <w:t>
      27-кесте. Концессия шарттары бойынша ұзақ мерзімді және қысқа мерзімді міндеттемелердің жалпы сомасының құрамындағы өзгерістер (қаржылық жағдай туралы болжамды шоғырландырылған есептің 310* және 210* жолдарының кодтары)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және қысқа мерзімді міндеттемелер (210-жол)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(310-жол)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және қысқа мерзімді міндеттемелер (210-жол))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(310-жол)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85"/>
    <w:p>
      <w:pPr>
        <w:spacing w:after="0"/>
        <w:ind w:left="0"/>
        <w:jc w:val="both"/>
      </w:pPr>
      <w:r>
        <w:rPr>
          <w:rFonts w:ascii="Times New Roman"/>
          <w:b w:val="false"/>
          <w:i w:val="false"/>
          <w:color w:val="000000"/>
          <w:sz w:val="28"/>
        </w:rPr>
        <w:t>
      * кезеңнің басындағы және соңындағы концессия шарттары бойынша міндеттемелер сальдосы қаржылық жағдай туралы болжамды шоғырландырылған есептің 310 және 210-жолдары бойынша міндеттемелер сальдосының жалпы сомасына қосылады.</w:t>
      </w:r>
    </w:p>
    <w:bookmarkEnd w:id="85"/>
    <w:bookmarkStart w:name="z92" w:id="86"/>
    <w:p>
      <w:pPr>
        <w:spacing w:after="0"/>
        <w:ind w:left="0"/>
        <w:jc w:val="both"/>
      </w:pPr>
      <w:r>
        <w:rPr>
          <w:rFonts w:ascii="Times New Roman"/>
          <w:b w:val="false"/>
          <w:i w:val="false"/>
          <w:color w:val="000000"/>
          <w:sz w:val="28"/>
        </w:rPr>
        <w:t>
      Ескертпе:</w:t>
      </w:r>
    </w:p>
    <w:bookmarkEnd w:id="86"/>
    <w:bookmarkStart w:name="z93" w:id="87"/>
    <w:p>
      <w:pPr>
        <w:spacing w:after="0"/>
        <w:ind w:left="0"/>
        <w:jc w:val="both"/>
      </w:pPr>
      <w:r>
        <w:rPr>
          <w:rFonts w:ascii="Times New Roman"/>
          <w:b w:val="false"/>
          <w:i w:val="false"/>
          <w:color w:val="000000"/>
          <w:sz w:val="28"/>
        </w:rPr>
        <w:t>
      28-кесте. Концессия шарттары бойынша міндеттемелер (ұзақ мерзімді және қысқа мерзімді міндеттемелер сальдосының жалпы сомасы*) (қаржылық жағдай туралы болжамды шоғырландырылған есептің 310 және 210-жолдарының кодтары)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міндеттемелердің жалпы сомасының барлығы, оның ішінде: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 (6-баған + 7-баған + 8-баған)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88"/>
    <w:p>
      <w:pPr>
        <w:spacing w:after="0"/>
        <w:ind w:left="0"/>
        <w:jc w:val="both"/>
      </w:pPr>
      <w:r>
        <w:rPr>
          <w:rFonts w:ascii="Times New Roman"/>
          <w:b w:val="false"/>
          <w:i w:val="false"/>
          <w:color w:val="000000"/>
          <w:sz w:val="28"/>
        </w:rPr>
        <w:t xml:space="preserve">
      * кезең соңындағы ұзақ мерзімді және қысқа мерзімді міндеттемелер сальдосының жалпы сомасы 10, 11, 12, 13 және 14-бағандар бойынша көрсетіледі. </w:t>
      </w:r>
    </w:p>
    <w:bookmarkEnd w:id="88"/>
    <w:bookmarkStart w:name="z95" w:id="89"/>
    <w:p>
      <w:pPr>
        <w:spacing w:after="0"/>
        <w:ind w:left="0"/>
        <w:jc w:val="both"/>
      </w:pPr>
      <w:r>
        <w:rPr>
          <w:rFonts w:ascii="Times New Roman"/>
          <w:b w:val="false"/>
          <w:i w:val="false"/>
          <w:color w:val="000000"/>
          <w:sz w:val="28"/>
        </w:rPr>
        <w:t>
      Ескертпе:</w:t>
      </w:r>
    </w:p>
    <w:bookmarkEnd w:id="89"/>
    <w:bookmarkStart w:name="z96" w:id="90"/>
    <w:p>
      <w:pPr>
        <w:spacing w:after="0"/>
        <w:ind w:left="0"/>
        <w:jc w:val="both"/>
      </w:pPr>
      <w:r>
        <w:rPr>
          <w:rFonts w:ascii="Times New Roman"/>
          <w:b w:val="false"/>
          <w:i w:val="false"/>
          <w:color w:val="000000"/>
          <w:sz w:val="28"/>
        </w:rPr>
        <w:t>
      29-кесте. Концессия шарттары бойынша анықтамалық ақпарат</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міндеттемелердің жалпы сомасының барлығы,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өтеудің жалпы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кезеңнің аяғындағы шарт бойынша өтелмеген міндеттеменің сальдосы (9-баған - 10-баған)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1"/>
          <w:p>
            <w:pPr>
              <w:spacing w:after="20"/>
              <w:ind w:left="20"/>
              <w:jc w:val="both"/>
            </w:pPr>
            <w:r>
              <w:rPr>
                <w:rFonts w:ascii="Times New Roman"/>
                <w:b w:val="false"/>
                <w:i w:val="false"/>
                <w:color w:val="000000"/>
                <w:sz w:val="20"/>
              </w:rPr>
              <w:t>
Жиыны</w:t>
            </w:r>
          </w:p>
          <w:bookmarkEnd w:id="91"/>
          <w:p>
            <w:pPr>
              <w:spacing w:after="20"/>
              <w:ind w:left="20"/>
              <w:jc w:val="both"/>
            </w:pPr>
            <w:r>
              <w:rPr>
                <w:rFonts w:ascii="Times New Roman"/>
                <w:b w:val="false"/>
                <w:i w:val="false"/>
                <w:color w:val="000000"/>
                <w:sz w:val="20"/>
              </w:rPr>
              <w:t>
(6-баған + 7-баған + 8-баған)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92"/>
    <w:p>
      <w:pPr>
        <w:spacing w:after="0"/>
        <w:ind w:left="0"/>
        <w:jc w:val="both"/>
      </w:pPr>
      <w:r>
        <w:rPr>
          <w:rFonts w:ascii="Times New Roman"/>
          <w:b w:val="false"/>
          <w:i w:val="false"/>
          <w:color w:val="000000"/>
          <w:sz w:val="28"/>
        </w:rPr>
        <w:t>
      Ескертпе:</w:t>
      </w:r>
    </w:p>
    <w:bookmarkEnd w:id="92"/>
    <w:bookmarkStart w:name="z99" w:id="93"/>
    <w:p>
      <w:pPr>
        <w:spacing w:after="0"/>
        <w:ind w:left="0"/>
        <w:jc w:val="both"/>
      </w:pPr>
      <w:r>
        <w:rPr>
          <w:rFonts w:ascii="Times New Roman"/>
          <w:b w:val="false"/>
          <w:i w:val="false"/>
          <w:color w:val="000000"/>
          <w:sz w:val="28"/>
        </w:rPr>
        <w:t>
      30-кесте. Өзге мемлекеттік-жекешелік әріптестік шарттары бойынша ұзақ мерзімді және қысқа мерзімді міндеттемелердің жалпы сомасының құрамындағы өзгерістер (азайту) (қаржылық жағдай туралы болжамды шоғырландырылған есептің 310 және 210-жолдарының кодтары)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 бойынша төлемдер кезеңі (күндер және жылдардың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94"/>
    <w:p>
      <w:pPr>
        <w:spacing w:after="0"/>
        <w:ind w:left="0"/>
        <w:jc w:val="both"/>
      </w:pPr>
      <w:r>
        <w:rPr>
          <w:rFonts w:ascii="Times New Roman"/>
          <w:b w:val="false"/>
          <w:i w:val="false"/>
          <w:color w:val="000000"/>
          <w:sz w:val="28"/>
        </w:rPr>
        <w:t>
      Ескертпе:</w:t>
      </w:r>
    </w:p>
    <w:bookmarkEnd w:id="94"/>
    <w:bookmarkStart w:name="z101" w:id="95"/>
    <w:p>
      <w:pPr>
        <w:spacing w:after="0"/>
        <w:ind w:left="0"/>
        <w:jc w:val="both"/>
      </w:pPr>
      <w:r>
        <w:rPr>
          <w:rFonts w:ascii="Times New Roman"/>
          <w:b w:val="false"/>
          <w:i w:val="false"/>
          <w:color w:val="000000"/>
          <w:sz w:val="28"/>
        </w:rPr>
        <w:t>
      31-кесте. Мемлекеттік-жекешелік әріптестіктің өзге шарттары бойынша ұзақ мерзімді және қысқа мерзімді міндеттемелердің жалпы сомасының құрамындағы өзгерістер (қаржылық жағдай туралы болжамды шоғырландырылған есептің 310* және 210* жолдарының кодтары)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cальдоның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және қысқа мерзімді міндеттемелер (210-жол)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(310-жол)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cальдоның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және қысқа мерзімді міндеттемелер (210-жол)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(310-жол)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96"/>
    <w:p>
      <w:pPr>
        <w:spacing w:after="0"/>
        <w:ind w:left="0"/>
        <w:jc w:val="both"/>
      </w:pPr>
      <w:r>
        <w:rPr>
          <w:rFonts w:ascii="Times New Roman"/>
          <w:b w:val="false"/>
          <w:i w:val="false"/>
          <w:color w:val="000000"/>
          <w:sz w:val="28"/>
        </w:rPr>
        <w:t>
      *кезеңнің басындағы және соңындағы мемлекеттік-жекешелік әріптестіктің өзге де шарттары бойынша міндеттемелер сальдосы қаржылық жағдай туралы болжамды шоғырландырылған есептің 310 және 210-жолдары бойынша міндеттемелер сальдосының жалпы сомасына қосылады.</w:t>
      </w:r>
    </w:p>
    <w:bookmarkEnd w:id="96"/>
    <w:bookmarkStart w:name="z103" w:id="97"/>
    <w:p>
      <w:pPr>
        <w:spacing w:after="0"/>
        <w:ind w:left="0"/>
        <w:jc w:val="both"/>
      </w:pPr>
      <w:r>
        <w:rPr>
          <w:rFonts w:ascii="Times New Roman"/>
          <w:b w:val="false"/>
          <w:i w:val="false"/>
          <w:color w:val="000000"/>
          <w:sz w:val="28"/>
        </w:rPr>
        <w:t>
      Ескертпе:</w:t>
      </w:r>
    </w:p>
    <w:bookmarkEnd w:id="97"/>
    <w:bookmarkStart w:name="z104" w:id="98"/>
    <w:p>
      <w:pPr>
        <w:spacing w:after="0"/>
        <w:ind w:left="0"/>
        <w:jc w:val="both"/>
      </w:pPr>
      <w:r>
        <w:rPr>
          <w:rFonts w:ascii="Times New Roman"/>
          <w:b w:val="false"/>
          <w:i w:val="false"/>
          <w:color w:val="000000"/>
          <w:sz w:val="28"/>
        </w:rPr>
        <w:t>
      32-кесте. Мемлекеттік-жекешелік әріптестіктің өзге де шарттары бойынша міндеттемелер (ұзақ мерзімді және қысқа мерзімді міндеттемелер сальдосының жалпы сомасы) (қаржылық жағдай туралы болжамды шоғырландырылған есептің 310 және 210-жолдарының кодтары)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басқа да шарттары бойынша міндеттемелердің жалпы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99"/>
    <w:p>
      <w:pPr>
        <w:spacing w:after="0"/>
        <w:ind w:left="0"/>
        <w:jc w:val="both"/>
      </w:pPr>
      <w:r>
        <w:rPr>
          <w:rFonts w:ascii="Times New Roman"/>
          <w:b w:val="false"/>
          <w:i w:val="false"/>
          <w:color w:val="000000"/>
          <w:sz w:val="28"/>
        </w:rPr>
        <w:t>
      Ескертпе:</w:t>
      </w:r>
    </w:p>
    <w:bookmarkEnd w:id="99"/>
    <w:bookmarkStart w:name="z106" w:id="100"/>
    <w:p>
      <w:pPr>
        <w:spacing w:after="0"/>
        <w:ind w:left="0"/>
        <w:jc w:val="both"/>
      </w:pPr>
      <w:r>
        <w:rPr>
          <w:rFonts w:ascii="Times New Roman"/>
          <w:b w:val="false"/>
          <w:i w:val="false"/>
          <w:color w:val="000000"/>
          <w:sz w:val="28"/>
        </w:rPr>
        <w:t>
      33-кесте. Мемлекеттік-жекешелік әріптестіктің өзге де шарттары бойынша анықтамалық ақпарат</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 бойынша міндеттемелердің жалпы сомасы барлығы,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өтеудің жалпы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кезеңнің аяғындағы шарт бойынша өтелмеген міндеттеменің сальдосы (9-баған - 10-баған)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1"/>
          <w:p>
            <w:pPr>
              <w:spacing w:after="20"/>
              <w:ind w:left="20"/>
              <w:jc w:val="both"/>
            </w:pPr>
            <w:r>
              <w:rPr>
                <w:rFonts w:ascii="Times New Roman"/>
                <w:b w:val="false"/>
                <w:i w:val="false"/>
                <w:color w:val="000000"/>
                <w:sz w:val="20"/>
              </w:rPr>
              <w:t>
Жиыны</w:t>
            </w:r>
          </w:p>
          <w:bookmarkEnd w:id="101"/>
          <w:p>
            <w:pPr>
              <w:spacing w:after="20"/>
              <w:ind w:left="20"/>
              <w:jc w:val="both"/>
            </w:pPr>
            <w:r>
              <w:rPr>
                <w:rFonts w:ascii="Times New Roman"/>
                <w:b w:val="false"/>
                <w:i w:val="false"/>
                <w:color w:val="000000"/>
                <w:sz w:val="20"/>
              </w:rPr>
              <w:t>
(6-баған + 7-баған + 8-баған)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102"/>
    <w:p>
      <w:pPr>
        <w:spacing w:after="0"/>
        <w:ind w:left="0"/>
        <w:jc w:val="both"/>
      </w:pPr>
      <w:r>
        <w:rPr>
          <w:rFonts w:ascii="Times New Roman"/>
          <w:b w:val="false"/>
          <w:i w:val="false"/>
          <w:color w:val="000000"/>
          <w:sz w:val="28"/>
        </w:rPr>
        <w:t>
      Ескертпе:</w:t>
      </w:r>
    </w:p>
    <w:bookmarkEnd w:id="102"/>
    <w:bookmarkStart w:name="z109" w:id="103"/>
    <w:p>
      <w:pPr>
        <w:spacing w:after="0"/>
        <w:ind w:left="0"/>
        <w:jc w:val="both"/>
      </w:pPr>
      <w:r>
        <w:rPr>
          <w:rFonts w:ascii="Times New Roman"/>
          <w:b w:val="false"/>
          <w:i w:val="false"/>
          <w:color w:val="000000"/>
          <w:sz w:val="28"/>
        </w:rPr>
        <w:t>
      2.3 Таза активтер/капитал</w:t>
      </w:r>
    </w:p>
    <w:bookmarkEnd w:id="103"/>
    <w:bookmarkStart w:name="z110" w:id="104"/>
    <w:p>
      <w:pPr>
        <w:spacing w:after="0"/>
        <w:ind w:left="0"/>
        <w:jc w:val="both"/>
      </w:pPr>
      <w:r>
        <w:rPr>
          <w:rFonts w:ascii="Times New Roman"/>
          <w:b w:val="false"/>
          <w:i w:val="false"/>
          <w:color w:val="000000"/>
          <w:sz w:val="28"/>
        </w:rPr>
        <w:t>
      34-кесте. Жинақталған қаржылық нәтиженің құрамындағы өзгерістер (қаржылық жағдай туралы болжамды шоғырландырылған есептің 412-жол коды)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105"/>
    <w:p>
      <w:pPr>
        <w:spacing w:after="0"/>
        <w:ind w:left="0"/>
        <w:jc w:val="both"/>
      </w:pPr>
      <w:r>
        <w:rPr>
          <w:rFonts w:ascii="Times New Roman"/>
          <w:b w:val="false"/>
          <w:i w:val="false"/>
          <w:color w:val="000000"/>
          <w:sz w:val="28"/>
        </w:rPr>
        <w:t>
      Ескертпе:</w:t>
      </w:r>
    </w:p>
    <w:bookmarkEnd w:id="105"/>
    <w:bookmarkStart w:name="z112" w:id="106"/>
    <w:p>
      <w:pPr>
        <w:spacing w:after="0"/>
        <w:ind w:left="0"/>
        <w:jc w:val="both"/>
      </w:pPr>
      <w:r>
        <w:rPr>
          <w:rFonts w:ascii="Times New Roman"/>
          <w:b w:val="false"/>
          <w:i w:val="false"/>
          <w:color w:val="000000"/>
          <w:sz w:val="28"/>
        </w:rPr>
        <w:t>
      3. Қаржылық қызмет нәтижелері туралы болжамды шоғырландырылған есепке ашу</w:t>
      </w:r>
    </w:p>
    <w:bookmarkEnd w:id="106"/>
    <w:bookmarkStart w:name="z113" w:id="107"/>
    <w:p>
      <w:pPr>
        <w:spacing w:after="0"/>
        <w:ind w:left="0"/>
        <w:jc w:val="both"/>
      </w:pPr>
      <w:r>
        <w:rPr>
          <w:rFonts w:ascii="Times New Roman"/>
          <w:b w:val="false"/>
          <w:i w:val="false"/>
          <w:color w:val="000000"/>
          <w:sz w:val="28"/>
        </w:rPr>
        <w:t>
      3.1 Кірістер</w:t>
      </w:r>
    </w:p>
    <w:bookmarkEnd w:id="107"/>
    <w:bookmarkStart w:name="z114" w:id="108"/>
    <w:p>
      <w:pPr>
        <w:spacing w:after="0"/>
        <w:ind w:left="0"/>
        <w:jc w:val="both"/>
      </w:pPr>
      <w:r>
        <w:rPr>
          <w:rFonts w:ascii="Times New Roman"/>
          <w:b w:val="false"/>
          <w:i w:val="false"/>
          <w:color w:val="000000"/>
          <w:sz w:val="28"/>
        </w:rPr>
        <w:t>
      35-кесте. Айырбастау операцияларынан түскен кірістер (қаржы қызметінің нәтижелері туралы болжамды шоғырландырылған есептің 021-жол коды)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түрінің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түрінің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сатудан түскен кірістердің барлығы,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109"/>
    <w:p>
      <w:pPr>
        <w:spacing w:after="0"/>
        <w:ind w:left="0"/>
        <w:jc w:val="both"/>
      </w:pPr>
      <w:r>
        <w:rPr>
          <w:rFonts w:ascii="Times New Roman"/>
          <w:b w:val="false"/>
          <w:i w:val="false"/>
          <w:color w:val="000000"/>
          <w:sz w:val="28"/>
        </w:rPr>
        <w:t>
      Ескертпе:</w:t>
      </w:r>
    </w:p>
    <w:bookmarkEnd w:id="109"/>
    <w:bookmarkStart w:name="z116" w:id="110"/>
    <w:p>
      <w:pPr>
        <w:spacing w:after="0"/>
        <w:ind w:left="0"/>
        <w:jc w:val="both"/>
      </w:pPr>
      <w:r>
        <w:rPr>
          <w:rFonts w:ascii="Times New Roman"/>
          <w:b w:val="false"/>
          <w:i w:val="false"/>
          <w:color w:val="000000"/>
          <w:sz w:val="28"/>
        </w:rPr>
        <w:t xml:space="preserve">
      3.2 Шығыстар </w:t>
      </w:r>
    </w:p>
    <w:bookmarkEnd w:id="110"/>
    <w:bookmarkStart w:name="z117" w:id="111"/>
    <w:p>
      <w:pPr>
        <w:spacing w:after="0"/>
        <w:ind w:left="0"/>
        <w:jc w:val="both"/>
      </w:pPr>
      <w:r>
        <w:rPr>
          <w:rFonts w:ascii="Times New Roman"/>
          <w:b w:val="false"/>
          <w:i w:val="false"/>
          <w:color w:val="000000"/>
          <w:sz w:val="28"/>
        </w:rPr>
        <w:t>
      36-кесте. Өзге операциялық шығыстар (қаржылық қызмет нәтижелері туралы болжамды шоғырландырылған есептің 122-жол коды)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сақтандыру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билерге сыйақылар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арналған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қорының шығындары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Шетелдегi стипендиаттардың оқуына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Атқарушылық құжаттарының, сот актiлерiнiң орындалуы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тұрақсыздық айыбы және басқа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мемлекеттік органдардың, азаматтық қорғау органдарының қызметкерлеріне және әскери қызметшілерге төленетін тұрғын үй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 (мемлекеттік мекемелердің жұмыскерлеріне/қызметкерлеріне)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субъектілеріне инновациялық гранттар мен гранттар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 гранттар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есептелген және сыйақы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12"/>
    <w:p>
      <w:pPr>
        <w:spacing w:after="0"/>
        <w:ind w:left="0"/>
        <w:jc w:val="both"/>
      </w:pPr>
      <w:r>
        <w:rPr>
          <w:rFonts w:ascii="Times New Roman"/>
          <w:b w:val="false"/>
          <w:i w:val="false"/>
          <w:color w:val="000000"/>
          <w:sz w:val="28"/>
        </w:rPr>
        <w:t>
      * ұзақ мерзімді активтерді ұстау және ағымдағы жөндеу бойынша сома енгізілмейді</w:t>
      </w:r>
    </w:p>
    <w:bookmarkEnd w:id="112"/>
    <w:bookmarkStart w:name="z119" w:id="113"/>
    <w:p>
      <w:pPr>
        <w:spacing w:after="0"/>
        <w:ind w:left="0"/>
        <w:jc w:val="both"/>
      </w:pPr>
      <w:r>
        <w:rPr>
          <w:rFonts w:ascii="Times New Roman"/>
          <w:b w:val="false"/>
          <w:i w:val="false"/>
          <w:color w:val="000000"/>
          <w:sz w:val="28"/>
        </w:rPr>
        <w:t>
      Ескертпе:</w:t>
      </w:r>
    </w:p>
    <w:bookmarkEnd w:id="113"/>
    <w:bookmarkStart w:name="z120" w:id="114"/>
    <w:p>
      <w:pPr>
        <w:spacing w:after="0"/>
        <w:ind w:left="0"/>
        <w:jc w:val="both"/>
      </w:pPr>
      <w:r>
        <w:rPr>
          <w:rFonts w:ascii="Times New Roman"/>
          <w:b w:val="false"/>
          <w:i w:val="false"/>
          <w:color w:val="000000"/>
          <w:sz w:val="28"/>
        </w:rPr>
        <w:t>
      37-кесте. Өзге шығыстар (қаржылық қызмет нәтижелері туралы болжамды шоғырландырылған есептің 150-жол коды)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шеңберіндегі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Сайлауға және саяси партиялардың қызметіне арналған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жайларын, ғимараттарын, құрылыстарын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жаңа объектілерін салу және қолдағы бар объектілерін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негізгі борыш бойынша шығыстарды тану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15"/>
    <w:p>
      <w:pPr>
        <w:spacing w:after="0"/>
        <w:ind w:left="0"/>
        <w:jc w:val="both"/>
      </w:pPr>
      <w:r>
        <w:rPr>
          <w:rFonts w:ascii="Times New Roman"/>
          <w:b w:val="false"/>
          <w:i w:val="false"/>
          <w:color w:val="000000"/>
          <w:sz w:val="28"/>
        </w:rPr>
        <w:t xml:space="preserve">
      Ескертпе: </w:t>
      </w:r>
    </w:p>
    <w:bookmarkEnd w:id="115"/>
    <w:bookmarkStart w:name="z122" w:id="116"/>
    <w:p>
      <w:pPr>
        <w:spacing w:after="0"/>
        <w:ind w:left="0"/>
        <w:jc w:val="both"/>
      </w:pPr>
      <w:r>
        <w:rPr>
          <w:rFonts w:ascii="Times New Roman"/>
          <w:b w:val="false"/>
          <w:i w:val="false"/>
          <w:color w:val="000000"/>
          <w:sz w:val="28"/>
        </w:rPr>
        <w:t>
      4. Ақша қозғалысы туралы болжамды шоғырландырылған есепке ашу (тікелей әдіс)</w:t>
      </w:r>
    </w:p>
    <w:bookmarkEnd w:id="116"/>
    <w:bookmarkStart w:name="z123" w:id="117"/>
    <w:p>
      <w:pPr>
        <w:spacing w:after="0"/>
        <w:ind w:left="0"/>
        <w:jc w:val="both"/>
      </w:pPr>
      <w:r>
        <w:rPr>
          <w:rFonts w:ascii="Times New Roman"/>
          <w:b w:val="false"/>
          <w:i w:val="false"/>
          <w:color w:val="000000"/>
          <w:sz w:val="28"/>
        </w:rPr>
        <w:t>
      5. Таза активтердің/капиталдың өзгерістері туралы болжамды шоғырландырылған есепке ашу</w:t>
      </w:r>
    </w:p>
    <w:bookmarkEnd w:id="117"/>
    <w:bookmarkStart w:name="z124" w:id="118"/>
    <w:p>
      <w:pPr>
        <w:spacing w:after="0"/>
        <w:ind w:left="0"/>
        <w:jc w:val="both"/>
      </w:pPr>
      <w:r>
        <w:rPr>
          <w:rFonts w:ascii="Times New Roman"/>
          <w:b w:val="false"/>
          <w:i w:val="false"/>
          <w:color w:val="000000"/>
          <w:sz w:val="28"/>
        </w:rPr>
        <w:t>
      Ескертпе: аббревиатураның толық жазылуы:</w:t>
      </w:r>
    </w:p>
    <w:bookmarkEnd w:id="118"/>
    <w:bookmarkStart w:name="z125" w:id="119"/>
    <w:p>
      <w:pPr>
        <w:spacing w:after="0"/>
        <w:ind w:left="0"/>
        <w:jc w:val="both"/>
      </w:pPr>
      <w:r>
        <w:rPr>
          <w:rFonts w:ascii="Times New Roman"/>
          <w:b w:val="false"/>
          <w:i w:val="false"/>
          <w:color w:val="000000"/>
          <w:sz w:val="28"/>
        </w:rPr>
        <w:t>
      ББӘ – бюджеттік бағдарламалардың әкімшісі</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минстрінің</w:t>
            </w:r>
            <w:r>
              <w:br/>
            </w:r>
            <w:r>
              <w:rPr>
                <w:rFonts w:ascii="Times New Roman"/>
                <w:b w:val="false"/>
                <w:i w:val="false"/>
                <w:color w:val="000000"/>
                <w:sz w:val="20"/>
              </w:rPr>
              <w:t>2026 жылғы 23 ақпандағы</w:t>
            </w:r>
            <w:r>
              <w:br/>
            </w:r>
            <w:r>
              <w:rPr>
                <w:rFonts w:ascii="Times New Roman"/>
                <w:b w:val="false"/>
                <w:i w:val="false"/>
                <w:color w:val="000000"/>
                <w:sz w:val="20"/>
              </w:rPr>
              <w:t>№ 200 бұйрығына</w:t>
            </w:r>
            <w:r>
              <w:br/>
            </w:r>
            <w:r>
              <w:rPr>
                <w:rFonts w:ascii="Times New Roman"/>
                <w:b w:val="false"/>
                <w:i w:val="false"/>
                <w:color w:val="000000"/>
                <w:sz w:val="20"/>
              </w:rPr>
              <w:t>2-қосымша</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w:t>
            </w:r>
            <w:r>
              <w:br/>
            </w:r>
            <w:r>
              <w:rPr>
                <w:rFonts w:ascii="Times New Roman"/>
                <w:b w:val="false"/>
                <w:i w:val="false"/>
                <w:color w:val="000000"/>
                <w:sz w:val="20"/>
              </w:rPr>
              <w:t>қаржылық 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7-қосымша</w:t>
            </w:r>
          </w:p>
        </w:tc>
      </w:tr>
    </w:tbl>
    <w:bookmarkStart w:name="z127" w:id="120"/>
    <w:p>
      <w:pPr>
        <w:spacing w:after="0"/>
        <w:ind w:left="0"/>
        <w:jc w:val="left"/>
      </w:pPr>
      <w:r>
        <w:rPr>
          <w:rFonts w:ascii="Times New Roman"/>
          <w:b/>
          <w:i w:val="false"/>
          <w:color w:val="000000"/>
        </w:rPr>
        <w:t xml:space="preserve"> № 1 кесте Бюджеттік бағдарламалар әкімшісінің болжамды шоғырландырылған қаржылық есептілігінің баптарын қалыптастыру мысалдары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бюджеттік сыныптамасының экономикалық сыныптамасының ерекшелігі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жағдай туралы болжамды шоғырландырылған есептен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нәтижелері туралы болжамды шоғырландырылған есептен 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қозғалысы туралы болжамды шоғырландырылған есептен жол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Бюджеттік бағдарламалар әкімшісінің болжамды шоғырландырылған қаржылық есептілігінде операцияларды Қазақстан Республикасының Бірыңғай бюджеттік сыныптамасының экономикалық сыныптамасының ерекшеліктерімен өзара байланыста көрсету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шығыстар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сомасы минус 10% міндетті зейнетақы аударымдары минус 10% жеке тұлғалардан алынатын табыс салығы*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аударымдарының 10%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табыс салығының сомасы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сомасы минус 10% міндетті зейнетақы аударымдары минус 10% жеке тұлғалардан алынатын табыс салығы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аударымдарының 10%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табыс салығының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Өтемақы төлемдері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төлемдерінің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Міндетті кәсіптік зейнетақы жарналары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Жұмыс берушілердің міндетті зейнетақы жарналары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Мемлекеттік әлеуметтік сақтандыру қорына әлеуметтік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Мiндеттi сақтандыру жарналары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 жарналары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Міндетті әлеуметтік медициналық сақтандыруға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сомасы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персоналдың және келісімшарттық қызметшілердің еңбегіне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және келісімшарттық қызметшілердің еңбегіне ақы төлеу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және келісімшарттық қызметшілердің еңбегіне ақы төлеу сомасы минус 10% міндетті зейнетақы аударымдары минус 10% жеке тұлғалардан алынатын табыс салығы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аударымдарының 10%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табыс салығының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Алқа билерге сыйақылар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Алқабилерге сыйақылар төлеу сомасы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Техникалық персонал және келісімшарттық қызметшілер бойынша жұмыс берушілердің жарналары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әлеуметтік сақтандыруға аударымдар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Техникалық персоналдың және келісімшарттық қызметшілердің ел ішіндегі іссапарлары мен қызметтік жол жүрулері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және келісімшарттық қызметшілердің ел ішіндегі іссапарлары мен қызметтік жол жүрулері арналған шығыстарының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Алқабилердің іссапарлық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 шығыстарына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Мемлекеттік органдардың шетелдік жұмыскерлеріне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шетелдік жұмыскерлеріне еңбекақы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Азық-түлiк өнімдерін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өнімдерін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Дәрілік заттар және медициналық мақсаттағы өзге де бұйымдарды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Заттай мүлiктердi, басқа да киім нысанын және арнаулы киім-кешектер сатып алу, тiгу және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тiгу және жөндеуге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Отын, жанар-жағар май материалдарын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Өзге де қорларды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Коммуналдық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Коммуналдық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Байланыс қызметтеріне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Байланыс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Көлiктiк қызмет көрсетулерге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Зерттеулер бойынша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Жалдау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Мемлекеттік әлеуметтік тапсырыс шеңберінде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қызметтерді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Консалтингтік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Форумдар, семинарлар, конференциялар өткізуге және имидждік іс-шараларға арналған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ақы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Ақпараттандыру саласындағы жұмыстар мен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жұмыстар мен қызметтерге ақы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Өзге де қызметтер мен жұмыстарға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1"/>
          <w:p>
            <w:pPr>
              <w:spacing w:after="20"/>
              <w:ind w:left="20"/>
              <w:jc w:val="both"/>
            </w:pPr>
            <w:r>
              <w:rPr>
                <w:rFonts w:ascii="Times New Roman"/>
                <w:b w:val="false"/>
                <w:i w:val="false"/>
                <w:color w:val="000000"/>
                <w:sz w:val="20"/>
              </w:rPr>
              <w:t>
118 ұзақ мерзімді активтерді ұстау</w:t>
            </w:r>
          </w:p>
          <w:bookmarkEnd w:id="121"/>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Ел ішіндегі іссапарлар мен қызметтік сапарлар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Елден тыс жерлерге іссапарлар мен қызметтік сапарлар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сапарларға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Жалпыға бірдей міндетті орта білім қорының шығындары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беру қорының шығындарының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Шетелдегi стипендиаттардың оқуына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Стипендиаттардың шетелде оқуына ақы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Атқарушылық құжаттарның, сот актілерінің орындалуы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актілерін орындауға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Сайлауға және саяси партиялардың қызметіне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Сайлауға және саяси партиялардың қызметіне арналған шығыстар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Ерекше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Айыппұлдар, тұрақсыздық айыбы және басқа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Айыппұлдарға, тұрақсыздық айыбына және басқа төлемдерге төленетін төлемдер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Өзге де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ағымдағы шығындар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Қазақстан Республикасы Үкiметiнiң iшкi қарыздары бойынша сыйақыларды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Төлемге қысқа мерзімді сыйақылар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ішкі қарыздары бойынша сыйақыларды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Жоғары тұрған бюджеттен жергiлiктi атқарушы органдар алған қарыздар бойынша сыйақы төлемдері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Төлемге қысқа мерзімді сыйақылар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бюджеттен жергiлiктi атқарушы органдар алған қарыздар бойынша сыйақылар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Ішкі қарыздары бойынша сыйақыларды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Төлемге қысқа мерзімді сыйақылар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ішкі қарыздары бойынша сыйақылар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Қазақстан Республикасы Үкiметiнiң сыртқы қарыздары бойынша сыйақы төлемдерi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Төленуге тиісті қысқа мерзімді сыйақылар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сыртқы қарыздары бойынша сыйақылар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Ерекше мәртебесі бар республикалық маңызы бар қаланың жергілікті атқарушы органның сыртқы қарыздары бойынша сыйақы төлемдері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Төленуге тиісті қысқа мерзімді сыйақылар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республикалық маңызы бар қаланың жергілікті атқарушы органдарының сыртқы қарыздары бойынша сыйақылар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Мемлекеттік кәсіпорындарға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кәсіпорындарға субсидиялар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Мемлекеттік кәсіпорындар болып табылмайтын заңды тұлғаларға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болып табылмайтын заңды тұлғаларға субсидиялар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Жеке тұлғаларға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Құқық қорғау, арнаулы мемлекеттік органдардың, азаматтық қорғау органдарының қызметкерлеріне және әскери қызметшілерге төленетін тұрғын үй төлемдері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мемлекеттік органдардың, азаматтық қорғау органдарының қызметкерлеріне және әскери қызметшілерге төленетін тұрғын үй төлемдерінің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Жеке тұлғаларға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жұмыскерлеріне/қызметкерлеріне ақшалай төлемдер түріндегі трансферттерді қоспағанда, жеке тұлғаларға берілетін трансферттер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жұмыскерлеріне/қызметкерлеріне шығындарды өтеу және өтемақы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 мен жәрдемақы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зейнетақы заңнамасында белгіленген әлеуметтік жәрдемақылардың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Зейнетақылар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Зейнетақылар мен жәрдемақылар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Стипендиялар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Стипендиялар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Субвенциялар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Бюджеттік алып қоюлар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Бюджет заңнамасымен қарастырылған жағдайларда жалпы сипаттағы трансферттерды қайтару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Нысаналы трансферттерді қайтару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 қайтару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Мемлекеттік басқарудың басқа деңгейлеріне берілетін ағымдағы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ағымдағы трансферттер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Шетелдегі ұйымдарға ағымдағы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ағымдағы трансферттер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Заңды тұлғаларға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берілетін трансферттер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Қазақстан Республикасының Ұлттық қорынан тартылған қаражаттың бір бөлігін қайтару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Білім беру гранты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Әлеуметтік кәсіпкерлік субъектілеріне инновациялық гранттар мен гранттар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субъектілеріне инновациялық гранттар мен гранттардың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Білім беру ұйымдарына гранттар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 гранттар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Жер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сатып алу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Үй-жайлар, ғимараттар мен құрылыстарды, беру қондырғыларын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 мен имараттарды, беріліс құрылғыларын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Көлік құралдарын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Машиналар, жабдықтар, өндірістік және шаруашылық мүкаммал құралдарын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құрал-саймандарды, өндірістік және шаруашылық мүкәммалды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Материалдық емес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Биологиялық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Биологиялық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Мемлекеттік кәсіпорындарды материалдық-техникалық жарақтандыру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Өзге де негізгі құралдарды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құралдарды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Жайларды, ғимараттарды, имараттарды, беру қондырғыларын құрылғыларын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 115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үй-жайларды, ғимараттарды, имараттарды, беру құрылғыларын күрделі жөндеуге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Жайларды, ғимараттарды, имараттарды, беру қондырғыларын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жайларды, ғимараттарды, құрылыстарды, беру қондырғыларын күрделі жөндеуге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 115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жолды күрделі жөндеуге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жолды күрделі жөндеуге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Мемлекеттiк кәсiпорындардың жайларын, ғимараттарын, құрылыстарын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үй-жайларын, ғимараттарын, имараттарын күрделі жөндеуге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қаражатты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 115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өзге негізгі құралдарды күрделі жөндеуге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қаражатты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өзге негізгі құралдарды жөндеуге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Жаңа объектілерді салу және қолдағы объектілерді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 және қолда бар объектілерді реконструкцияландыруға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Жолдар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құрылысына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Кемелерді салу және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салуға және жеткізуге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Ақпараттық жүйелерді құру, енгізу және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Материалдық емес активтер 115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Мемлекеттік кәсіпорындардың жаңа объектілерін салу және қолдағы бар объектілерін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салуға және мемлекеттік кәсіпорындардың қолда бар объектілерін реконструкциялауға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Мемлекеттік басқарудың басқа деңгейлеріне дамытуға арналған нысаналы трансферттері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нысаналы даму трансферттерінің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Халықаралық ұйымдарға және шет мемлекеттердiң үкiметтерiне күрделi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шет мемлекеттердiң үкiметтерiне күрделi трансферттер сомасы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Бюджеттік инвестициялық жобаларды іске асыруға арналған бюджеттік кредиттерді қоспағанда, жергілікті атқарушы органдарға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 110 Ұзақ мерзімді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313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 сомасына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Бюджеттік инвестициялық жобаларды іске асыруға жергілікті атқарушы органдарға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 110 Ұзақ мерзімді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313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берілетін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 бюджеттік инвестициялық жобаларды іске асыруға берілетін бюджеттік кредиттер сомасына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Мамандандырылған ұйымдарға берілетін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 110 Ұзақ мерзімді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313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 сомасына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Жеке тұлғаларға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 110 Ұзақ мерзімді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313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 сомасына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Өзге де ішкі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 110 Ұзақ мерзімді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313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ішкі бюджеттік кредиттер сомасына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Шет мемлекеттерге берiлетiн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 немесе 110 Ұзақ мерзімді қаржы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берiлетiн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313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 сомасына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Мемлекет кепілгерлігі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 немесе 110 Ұзақ мерзімді қаржы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313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кепілгерліктері сомасына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Мемлекеттік кепілдік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 немесе 110 Ұзақ мерзімді қаржы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313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кепілгерліктері сомасына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Заңды тұлғалардың қатысу үлесiн, бағалы қағаздарын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Ұзақ мерзімді қаржы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Бақыланатын және басқа да субъектілердің үлесін сатып алу, 430 Бағалы қағаздарды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қатысу үлесiн, бағалы қағаздарын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Квазимемлекеттік сектордың жарғылық капиталын қалыптастыру және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Ұзақ мерзімді қаржы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Квазимемлекеттік сектор субъектілерінің жарғылық капиталын қалыптастыру және толықтыру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капиталдарын қалыптастыруға және ұлғайтуға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Халықаралық ұйымдардың акцияларын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Ұзақ мерзімді қаржы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Бағалы қағаздарды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Жоғары тұрған бюджет алдында негiзгi борышты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2"/>
          <w:p>
            <w:pPr>
              <w:spacing w:after="20"/>
              <w:ind w:left="20"/>
              <w:jc w:val="both"/>
            </w:pPr>
            <w:r>
              <w:rPr>
                <w:rFonts w:ascii="Times New Roman"/>
                <w:b w:val="false"/>
                <w:i w:val="false"/>
                <w:color w:val="000000"/>
                <w:sz w:val="20"/>
              </w:rPr>
              <w:t>
210 Қысқа мерзімді қаржылық міндеттемелер</w:t>
            </w:r>
          </w:p>
          <w:bookmarkEnd w:id="122"/>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алдындағы негізгі борышты өтеу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Ішкі нарықта орналастырылған мемлекеттік эмиссиялық бағалы қағаздар бойынша негізгі борышты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3"/>
          <w:p>
            <w:pPr>
              <w:spacing w:after="20"/>
              <w:ind w:left="20"/>
              <w:jc w:val="both"/>
            </w:pPr>
            <w:r>
              <w:rPr>
                <w:rFonts w:ascii="Times New Roman"/>
                <w:b w:val="false"/>
                <w:i w:val="false"/>
                <w:color w:val="000000"/>
                <w:sz w:val="20"/>
              </w:rPr>
              <w:t>
210 Қысқа мерзімді қаржылық міндеттемелер,</w:t>
            </w:r>
          </w:p>
          <w:bookmarkEnd w:id="123"/>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орналастырылған мемлекеттік эмиссиялық бағалы қағаздар бойынша негізгі борышты өтеу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Ішкі қарыз шарты бойынша негiзгi борышты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4"/>
          <w:p>
            <w:pPr>
              <w:spacing w:after="20"/>
              <w:ind w:left="20"/>
              <w:jc w:val="both"/>
            </w:pPr>
            <w:r>
              <w:rPr>
                <w:rFonts w:ascii="Times New Roman"/>
                <w:b w:val="false"/>
                <w:i w:val="false"/>
                <w:color w:val="000000"/>
                <w:sz w:val="20"/>
              </w:rPr>
              <w:t>
210 Қысқа мерзімді қаржылық міндетемелер,</w:t>
            </w:r>
          </w:p>
          <w:bookmarkEnd w:id="124"/>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шарты бойынша негiзгi борышты өтеу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Бюджет кредиттерінің пайдаланылмаған сомаларын қайтару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 310 Ұзақ мерзімді қаржылық міндеттемелер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кредиттердің пайдаланылмаған сомаларын қайтару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Бюджеттiк кредиттердi мақсатсыз пайдаланудың сомаларын қайтару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 310 Ұзақ мерзімді қаржылық міндеттемелер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мақсатсыз пайдаланудың сомаларын қайтару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Сыртқы нарықта орналастырылған мемлекеттік эмиссиялық бағалы қағаздар бойынша негізгі борышты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5"/>
          <w:p>
            <w:pPr>
              <w:spacing w:after="20"/>
              <w:ind w:left="20"/>
              <w:jc w:val="both"/>
            </w:pPr>
            <w:r>
              <w:rPr>
                <w:rFonts w:ascii="Times New Roman"/>
                <w:b w:val="false"/>
                <w:i w:val="false"/>
                <w:color w:val="000000"/>
                <w:sz w:val="20"/>
              </w:rPr>
              <w:t>
210 Қысқа мерзімді қаржылық міндеттемелер,</w:t>
            </w:r>
          </w:p>
          <w:bookmarkEnd w:id="125"/>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Сыртқы қарыз шарттары бойынша негiзгi борышты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6"/>
          <w:p>
            <w:pPr>
              <w:spacing w:after="20"/>
              <w:ind w:left="20"/>
              <w:jc w:val="both"/>
            </w:pPr>
            <w:r>
              <w:rPr>
                <w:rFonts w:ascii="Times New Roman"/>
                <w:b w:val="false"/>
                <w:i w:val="false"/>
                <w:color w:val="000000"/>
                <w:sz w:val="20"/>
              </w:rPr>
              <w:t>
210 Қысқа мерзімді қаржылық міндеттемелер,</w:t>
            </w:r>
          </w:p>
          <w:bookmarkEnd w:id="126"/>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шарттары бойынша негізгі борышты өтеу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Ерекше мәртебесі бар республикалық маңызы бар қаланың жергілікті атқарушы органының сыртқы қарыздары бойынша негізгі борышты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7"/>
          <w:p>
            <w:pPr>
              <w:spacing w:after="20"/>
              <w:ind w:left="20"/>
              <w:jc w:val="both"/>
            </w:pPr>
            <w:r>
              <w:rPr>
                <w:rFonts w:ascii="Times New Roman"/>
                <w:b w:val="false"/>
                <w:i w:val="false"/>
                <w:color w:val="000000"/>
                <w:sz w:val="20"/>
              </w:rPr>
              <w:t>
210 Қысқа мерзімді қаржылық міндеттемелер,</w:t>
            </w:r>
          </w:p>
          <w:bookmarkEnd w:id="127"/>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шарттары бойынша негізгі борышты өтеу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Мемлекеттік-жекешелік әріптестік жобалар бойынша инвестициялық шығындарды өтеу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инвестициялық шығындарды өтеу бойынша мемлекеттік міндеттемелерді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Мемлекеттік-жекешелік әріптестік жобалар бойынша операциялық (пайдалану) шығындарды өтеу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Мемлекеттік-жекешелік әріптестік жобалар бойынша өзге де төлемдер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Бюджеттік бағдарламалар әкімшісінің болжамды шоғырландырылған қаржылық есептілігінде кірістерді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Айырбасталмаған операциялардан кірістер,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бюджеттен қаржыландыру,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қаржыландыру сомасы. Бағалау жылы үшін сома қаржыландыру жоспары бойынша айқындалады. Жоспарлы кезең үшін сома бюджеттік сұрау салудың сомасына байланысты айқындалады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Ағымдағы қызметті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Ағымдағы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Ұстауға және ағымдағы қызметке арналған бюджеттік қаржыландыру сомасы. Бағалау жылы үшін сома қаржыландыру жоспары бойынша айқындалады. Жоспарлы кезең үшін сома бюджеттік сұрау салудың сомасына байланысты айқындалады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Күрделі салымдарды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Күрделі салымдар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бюджеттік қаржыландыру сомасы. Бағалау жылы үшін сома қаржыландыру жоспары бойынша айқындалады. Жоспарлы кезең үшін сома бюджеттік сұрау салудың сомасына байланысты айқындалады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Айырбастау операцияларынан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Тауарларды, жұмыстарды, қызмет көрсетулерді сатудан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өткізуден түскен кірістер сомасы. Бағалау жылы үшін сома мемлекеттік мекеменің өз билігінде қалатын тауарларды (жұмыстарды, көрсетілетін қызметтерді) өткізуден түсетін түсімдер мен шығыстардың жиынтық жоспары бойынша айқындалады. Жоспарлы кезең үшін сома мемлекеттік мекемелердің өздерінің иелігінде қалатын тауарларды (жұмыстарды, көрсетілетін қызметтерді) өткізуден түсетін ақша түсімдері мен шығыстары болжамының сомасына байланысты айқындалады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Ұзақ мерзімді активтер бойынша амортизацияны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 (амортизацияның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амортизациясының сомасы (бухгалтерлік есеп және қаржылық есептілік деректері негізінде есеп айырысу)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Инвестициялық жылжымайтын мүлік (амортизация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 амортизациясының сомасы (бухгалтерлік есеп және қаржылық есептілік деректерінің негізінде есеп айырысу)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Материалдық емес активтер (амортизация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амортизациясының сомасы (бухгалтерлік есеп және қаржылық есептілік деректерінің негізінде есеп айырысу)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Биологиялық активтер (амортизация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амортизациясының сомасы (бухгалтерлік есеп және қаржылық есептілік деректерінің негізінде есеп айырысу)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Бюджеттік бағдарламалар әкімшісінің болжамды шоғырландырылған қаржылық есептілігінде бюджеттік кредиттеу бойынша операцияларды көрсету (бюджеттік кредиттерді өтеу, бюджеттік кредиттер бойынша сыйақыларды есептеу және өтеу)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жыл ішінде бюджеттік кредиттердің өтелуін бағалау, алғашқы жыл ішіндегі болжам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инвестицияларын және бюджетпен есеп айырысу бойынша қысқа мерзімді кредиторлық берешекті бір мезгілде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8"/>
          <w:p>
            <w:pPr>
              <w:spacing w:after="20"/>
              <w:ind w:left="20"/>
              <w:jc w:val="both"/>
            </w:pPr>
            <w:r>
              <w:rPr>
                <w:rFonts w:ascii="Times New Roman"/>
                <w:b w:val="false"/>
                <w:i w:val="false"/>
                <w:color w:val="000000"/>
                <w:sz w:val="20"/>
              </w:rPr>
              <w:t>
011 Қысқа мерзімді қаржы инвестициялары</w:t>
            </w:r>
          </w:p>
          <w:bookmarkEnd w:id="128"/>
          <w:p>
            <w:pPr>
              <w:spacing w:after="20"/>
              <w:ind w:left="20"/>
              <w:jc w:val="both"/>
            </w:pPr>
            <w:r>
              <w:rPr>
                <w:rFonts w:ascii="Times New Roman"/>
                <w:b w:val="false"/>
                <w:i w:val="false"/>
                <w:color w:val="000000"/>
                <w:sz w:val="20"/>
              </w:rPr>
              <w:t>
110 Ұзақ мерзімді қаржы инвестициялары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9"/>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w:t>
            </w:r>
          </w:p>
          <w:bookmarkEnd w:id="129"/>
          <w:p>
            <w:pPr>
              <w:spacing w:after="20"/>
              <w:ind w:left="20"/>
              <w:jc w:val="both"/>
            </w:pPr>
            <w:r>
              <w:rPr>
                <w:rFonts w:ascii="Times New Roman"/>
                <w:b w:val="false"/>
                <w:i w:val="false"/>
                <w:color w:val="000000"/>
                <w:sz w:val="20"/>
              </w:rPr>
              <w:t>
313 Бюджет алдындағы ұзақ мерзімді кредиторлық берешек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болжамның екінші және үшінші жылындағы бюджеттік кредиттердің өтелуі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инвестицияларды және бюджет алдындағы ұзақ мерзімді кредиторлық берешекті бір мезгілде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Ұзақ мерзімді қаржы инвестициялары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бюджеттік кредиттер бойынша алуға жыл сайын сыйақылар есептеу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алуға қысқа мерзімді сыйақылар мен Қысқа мерзімді кредиторлық берешекті бір мезгілде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Алынатын қысқа мерзімді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сыйақы есептеу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сыйақы есептеу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бюджеттік кредиттер бойынша алуға сыйақыларды өтеу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қысқа мерзімді сыйақылар мен бюджетпен есеп айырысу бойынша қысқа мерзімді кредиторлық берешекті бір мезгілде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Алынатын қысқа мерзімді сыйақылар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сыйақы берешегін өтеу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сыйақы берешегін өтеу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Бюджеттік бағдарламалар әкімшісінің болжамды шоғырландырылған қаржылық есептілігінде қарыздар бойынша операцияларды көрсету (негізгі борышты көрсету, қарыздар бойынша төлеуге сыйақы есептеу)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қарыздар бойынша негізгі борышты көрсету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және өзге шығыстарды бір мезгілде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сипаттағы қарыздар бойынша негізгі борышты тану сомасы және/немесе жыл сайын өтеуге жататын мөлшерде ұзақ мерзімді қаржылық міндеттемелерден бөлінетін қысқа мерзімді қаржылық міндеттемелердің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Ұзақ мерзімді қаржы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сипаттағы қарыздар бойынша негізгі борышты тану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негізгі борыш бойынша шығыстарды тану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қарыздар бойынша төлеуге сыйақы есептеу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Төлеуге қысқа мерзімді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қарыздары бойынша төленетін есептелген сыйақы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Концессия шарттары бойынша операцияларды (қаржылық міндеттеме моделі) бюджеттік бағдарламалар әкімшісінің болжамды шоғырландырылған қаржылық есептілігінде көрсету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концессиялық активті және концессия шарты бойынша міндеттемелерді тану (инвестициялық шығындар)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ұзақ мерзімді активтермен мен міндеттемелерді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0"/>
          <w:p>
            <w:pPr>
              <w:spacing w:after="20"/>
              <w:ind w:left="20"/>
              <w:jc w:val="both"/>
            </w:pPr>
            <w:r>
              <w:rPr>
                <w:rFonts w:ascii="Times New Roman"/>
                <w:b w:val="false"/>
                <w:i w:val="false"/>
                <w:color w:val="000000"/>
                <w:sz w:val="20"/>
              </w:rPr>
              <w:t>
115 Аяқталмаған құрылыс және күрделі салымдар,</w:t>
            </w:r>
          </w:p>
          <w:bookmarkEnd w:id="130"/>
          <w:p>
            <w:pPr>
              <w:spacing w:after="20"/>
              <w:ind w:left="20"/>
              <w:jc w:val="both"/>
            </w:pPr>
            <w:r>
              <w:rPr>
                <w:rFonts w:ascii="Times New Roman"/>
                <w:b w:val="false"/>
                <w:i w:val="false"/>
                <w:color w:val="000000"/>
                <w:sz w:val="20"/>
              </w:rPr>
              <w:t>
114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ұзақ мерзімді активтің сомасы (концессия шарты бойынша құрылыс кестесіне сәйкес инвестициялық шығындар сомасына тең аяқталмаған құрылыс сомасы, концессия шарты бойынша инвестициялық шығындар сомасына тең негізгі құрал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1"/>
          <w:p>
            <w:pPr>
              <w:spacing w:after="20"/>
              <w:ind w:left="20"/>
              <w:jc w:val="both"/>
            </w:pPr>
            <w:r>
              <w:rPr>
                <w:rFonts w:ascii="Times New Roman"/>
                <w:b w:val="false"/>
                <w:i w:val="false"/>
                <w:color w:val="000000"/>
                <w:sz w:val="20"/>
              </w:rPr>
              <w:t>
210 Қысқа мерзімді қаржылық міндеттемелер,</w:t>
            </w:r>
          </w:p>
          <w:bookmarkEnd w:id="131"/>
          <w:p>
            <w:pPr>
              <w:spacing w:after="20"/>
              <w:ind w:left="20"/>
              <w:jc w:val="both"/>
            </w:pPr>
            <w:r>
              <w:rPr>
                <w:rFonts w:ascii="Times New Roman"/>
                <w:b w:val="false"/>
                <w:i w:val="false"/>
                <w:color w:val="000000"/>
                <w:sz w:val="20"/>
              </w:rPr>
              <w:t>
310 Ұзақ мерзімді қаржы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қысқа мерзімді және/немесе ұзақ мерзімді міндеттемелердің сомасы (концессия шарты бойынша құрылыс кестесіне сәйкес инвестициялық шығындар сомасына тең аяқталмаған құрылыс сомасы, концессия шарты бойынша инвестициялық шығындар сомасына тең негізгі құрал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концессия шарты бойынша міндеттемелерді тану (пайдалану және өзге де шығындар)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бойынша қысқа мерзімді міндеттемелерді көрсету және өзге де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Активтерді басқару бойынша өзге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қысқа мерзімді міндеттемелердің сомасы (пайдалану және өзге шығындар)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Концессия шарттары бойынша операцияларды (құқық беру моделі) бюджеттік бағдарламалар әкімшісінің болжамды шоғырландырылған қаржылық есептілігінде көрсету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бір мезгілде көрсету және жинақталған қаржылық нәтижені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2"/>
          <w:p>
            <w:pPr>
              <w:spacing w:after="20"/>
              <w:ind w:left="20"/>
              <w:jc w:val="both"/>
            </w:pPr>
            <w:r>
              <w:rPr>
                <w:rFonts w:ascii="Times New Roman"/>
                <w:b w:val="false"/>
                <w:i w:val="false"/>
                <w:color w:val="000000"/>
                <w:sz w:val="20"/>
              </w:rPr>
              <w:t>
115 Аяқталмаған құрылыс және күрделі салымдар,</w:t>
            </w:r>
          </w:p>
          <w:bookmarkEnd w:id="132"/>
          <w:p>
            <w:pPr>
              <w:spacing w:after="20"/>
              <w:ind w:left="20"/>
              <w:jc w:val="both"/>
            </w:pPr>
            <w:r>
              <w:rPr>
                <w:rFonts w:ascii="Times New Roman"/>
                <w:b w:val="false"/>
                <w:i w:val="false"/>
                <w:color w:val="000000"/>
                <w:sz w:val="20"/>
              </w:rPr>
              <w:t>
114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ұзақ мерзімді активтің сомасы (концессия шарты бойынша құрылыс кестесіне сәйкес инвестициялық шығындар сомасына тең аяқталмаған құрылыс сомасы, концессия шарты бойынша инвестициялық шығындар сомасына тең негізгі құрал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Жинақталған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ұзақ мерзімді активтің сомасына тең сома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Мемлекеттік-жекешелік әріптестіктің өзге де шарттары бойынша операцияларды (концессия шарттарын қоспағанда)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 бойынша қысқа мерзімді міндеттемелерді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Активтерді басқару бойынша өзге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Ұзақ мерзімді активтерді "Аяқталмаған құрылыс және күрделі салымдар" санатынан "Негізгі құралдар" және "Материалдық емес активтер" санатына аудару бойынша операцияларды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құрылысы аяқталған объектілер бойынша операцияларды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3"/>
          <w:p>
            <w:pPr>
              <w:spacing w:after="20"/>
              <w:ind w:left="20"/>
              <w:jc w:val="both"/>
            </w:pPr>
            <w:r>
              <w:rPr>
                <w:rFonts w:ascii="Times New Roman"/>
                <w:b w:val="false"/>
                <w:i w:val="false"/>
                <w:color w:val="000000"/>
                <w:sz w:val="20"/>
              </w:rPr>
              <w:t>
114 Негізгі құралдар</w:t>
            </w:r>
          </w:p>
          <w:bookmarkEnd w:id="133"/>
          <w:p>
            <w:pPr>
              <w:spacing w:after="20"/>
              <w:ind w:left="20"/>
              <w:jc w:val="both"/>
            </w:pPr>
            <w:r>
              <w:rPr>
                <w:rFonts w:ascii="Times New Roman"/>
                <w:b w:val="false"/>
                <w:i w:val="false"/>
                <w:color w:val="000000"/>
                <w:sz w:val="20"/>
              </w:rPr>
              <w:t>
115 Аяқталмаған құрылыс және күрделі салымдар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объектілерін салу бойынша капиталдандырылған шығындардың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объектілерін аяқталған күрделі жөндеу бойынша операцияларды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4"/>
          <w:p>
            <w:pPr>
              <w:spacing w:after="20"/>
              <w:ind w:left="20"/>
              <w:jc w:val="both"/>
            </w:pPr>
            <w:r>
              <w:rPr>
                <w:rFonts w:ascii="Times New Roman"/>
                <w:b w:val="false"/>
                <w:i w:val="false"/>
                <w:color w:val="000000"/>
                <w:sz w:val="20"/>
              </w:rPr>
              <w:t>
114 Негізгі құралдар</w:t>
            </w:r>
          </w:p>
          <w:bookmarkEnd w:id="134"/>
          <w:p>
            <w:pPr>
              <w:spacing w:after="20"/>
              <w:ind w:left="20"/>
              <w:jc w:val="both"/>
            </w:pPr>
            <w:r>
              <w:rPr>
                <w:rFonts w:ascii="Times New Roman"/>
                <w:b w:val="false"/>
                <w:i w:val="false"/>
                <w:color w:val="000000"/>
                <w:sz w:val="20"/>
              </w:rPr>
              <w:t>
115 Аяқталмаған құрылыс және күрделі салымдар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объектілерін аяқталған күрделі жөндеу бойынша капиталдандырылған шығындар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аяқталған күрделі салымдар бойынша операцияларды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5"/>
          <w:p>
            <w:pPr>
              <w:spacing w:after="20"/>
              <w:ind w:left="20"/>
              <w:jc w:val="both"/>
            </w:pPr>
            <w:r>
              <w:rPr>
                <w:rFonts w:ascii="Times New Roman"/>
                <w:b w:val="false"/>
                <w:i w:val="false"/>
                <w:color w:val="000000"/>
                <w:sz w:val="20"/>
              </w:rPr>
              <w:t>
118 Материалдық емес активтер</w:t>
            </w:r>
          </w:p>
          <w:bookmarkEnd w:id="135"/>
          <w:p>
            <w:pPr>
              <w:spacing w:after="20"/>
              <w:ind w:left="20"/>
              <w:jc w:val="both"/>
            </w:pPr>
            <w:r>
              <w:rPr>
                <w:rFonts w:ascii="Times New Roman"/>
                <w:b w:val="false"/>
                <w:i w:val="false"/>
                <w:color w:val="000000"/>
                <w:sz w:val="20"/>
              </w:rPr>
              <w:t>
115 Аяқталмаған құрылыс және күрделі салымдар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аяқталған күрделі салымдар бойынша капиталдандырылған шығындардың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Сыртқы қарыздар бойынша операциялар кезіндегі бағамдық айырманы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теріс бағамдық айырманы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6"/>
          <w:p>
            <w:pPr>
              <w:spacing w:after="20"/>
              <w:ind w:left="20"/>
              <w:jc w:val="both"/>
            </w:pPr>
            <w:r>
              <w:rPr>
                <w:rFonts w:ascii="Times New Roman"/>
                <w:b w:val="false"/>
                <w:i w:val="false"/>
                <w:color w:val="000000"/>
                <w:sz w:val="20"/>
              </w:rPr>
              <w:t>
210 Қысқа мерзімді қаржылық міндеттемелер,</w:t>
            </w:r>
          </w:p>
          <w:bookmarkEnd w:id="136"/>
          <w:p>
            <w:pPr>
              <w:spacing w:after="20"/>
              <w:ind w:left="20"/>
              <w:jc w:val="both"/>
            </w:pPr>
            <w:r>
              <w:rPr>
                <w:rFonts w:ascii="Times New Roman"/>
                <w:b w:val="false"/>
                <w:i w:val="false"/>
                <w:color w:val="000000"/>
                <w:sz w:val="20"/>
              </w:rPr>
              <w:t>
310 Ұзақ мерзімді қаржылық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Бағамдық айырма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теріс бағамдық айырма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оң бағамдық айырманы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7"/>
          <w:p>
            <w:pPr>
              <w:spacing w:after="20"/>
              <w:ind w:left="20"/>
              <w:jc w:val="both"/>
            </w:pPr>
            <w:r>
              <w:rPr>
                <w:rFonts w:ascii="Times New Roman"/>
                <w:b w:val="false"/>
                <w:i w:val="false"/>
                <w:color w:val="000000"/>
                <w:sz w:val="20"/>
              </w:rPr>
              <w:t>
210 Қысқа мерзімді қаржылық міндеттемелер,</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310 Ұзақ мерзімді қаржылық міндеттемелер,</w:t>
            </w:r>
          </w:p>
          <w:p>
            <w:pPr>
              <w:spacing w:after="20"/>
              <w:ind w:left="20"/>
              <w:jc w:val="both"/>
            </w:pPr>
            <w:r>
              <w:rPr>
                <w:rFonts w:ascii="Times New Roman"/>
                <w:b w:val="false"/>
                <w:i w:val="false"/>
                <w:color w:val="000000"/>
                <w:sz w:val="20"/>
              </w:rPr>
              <w:t>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оң бағамдық айырма сомасы</w:t>
            </w:r>
          </w:p>
        </w:tc>
      </w:tr>
    </w:tbl>
    <w:bookmarkStart w:name="z146" w:id="138"/>
    <w:p>
      <w:pPr>
        <w:spacing w:after="0"/>
        <w:ind w:left="0"/>
        <w:jc w:val="both"/>
      </w:pPr>
      <w:r>
        <w:rPr>
          <w:rFonts w:ascii="Times New Roman"/>
          <w:b w:val="false"/>
          <w:i w:val="false"/>
          <w:color w:val="000000"/>
          <w:sz w:val="28"/>
        </w:rPr>
        <w:t>
      Ескертпе:</w:t>
      </w:r>
    </w:p>
    <w:bookmarkEnd w:id="138"/>
    <w:bookmarkStart w:name="z147" w:id="139"/>
    <w:p>
      <w:pPr>
        <w:spacing w:after="0"/>
        <w:ind w:left="0"/>
        <w:jc w:val="both"/>
      </w:pPr>
      <w:r>
        <w:rPr>
          <w:rFonts w:ascii="Times New Roman"/>
          <w:b w:val="false"/>
          <w:i w:val="false"/>
          <w:color w:val="000000"/>
          <w:sz w:val="28"/>
        </w:rPr>
        <w:t>
      * еңбекақы төлеу бойынша сомаға негізгі жұмыс орны бойынша мәслихат депутаттарының орташа жалақысысы бойынша өтемақы 133 ерекшелігі бойынша шығындар енгізіледі;</w:t>
      </w:r>
    </w:p>
    <w:bookmarkEnd w:id="139"/>
    <w:bookmarkStart w:name="z148" w:id="140"/>
    <w:p>
      <w:pPr>
        <w:spacing w:after="0"/>
        <w:ind w:left="0"/>
        <w:jc w:val="both"/>
      </w:pPr>
      <w:r>
        <w:rPr>
          <w:rFonts w:ascii="Times New Roman"/>
          <w:b w:val="false"/>
          <w:i w:val="false"/>
          <w:color w:val="000000"/>
          <w:sz w:val="28"/>
        </w:rPr>
        <w:t>
      ** өзге де ағымдағы шығындар сомасына 171 "Мемлекеттік кепілдікпен мемлекеттік емес қарыздар бойынша шығыстарды өтеу" ерекшелігі бойынша шығындар енгізіледі.</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минстрінің</w:t>
            </w:r>
            <w:r>
              <w:br/>
            </w:r>
            <w:r>
              <w:rPr>
                <w:rFonts w:ascii="Times New Roman"/>
                <w:b w:val="false"/>
                <w:i w:val="false"/>
                <w:color w:val="000000"/>
                <w:sz w:val="20"/>
              </w:rPr>
              <w:t>2026 жылғы 23 ақпандағы</w:t>
            </w:r>
            <w:r>
              <w:br/>
            </w:r>
            <w:r>
              <w:rPr>
                <w:rFonts w:ascii="Times New Roman"/>
                <w:b w:val="false"/>
                <w:i w:val="false"/>
                <w:color w:val="000000"/>
                <w:sz w:val="20"/>
              </w:rPr>
              <w:t>№ 200 бұйрығына</w:t>
            </w:r>
            <w:r>
              <w:br/>
            </w:r>
            <w:r>
              <w:rPr>
                <w:rFonts w:ascii="Times New Roman"/>
                <w:b w:val="false"/>
                <w:i w:val="false"/>
                <w:color w:val="000000"/>
                <w:sz w:val="20"/>
              </w:rPr>
              <w:t>3-қосымша</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w:t>
            </w:r>
            <w:r>
              <w:br/>
            </w:r>
            <w:r>
              <w:rPr>
                <w:rFonts w:ascii="Times New Roman"/>
                <w:b w:val="false"/>
                <w:i w:val="false"/>
                <w:color w:val="000000"/>
                <w:sz w:val="20"/>
              </w:rPr>
              <w:t>қаржылық 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8-қосымша</w:t>
            </w:r>
          </w:p>
        </w:tc>
      </w:tr>
    </w:tbl>
    <w:bookmarkStart w:name="z150" w:id="141"/>
    <w:p>
      <w:pPr>
        <w:spacing w:after="0"/>
        <w:ind w:left="0"/>
        <w:jc w:val="left"/>
      </w:pPr>
      <w:r>
        <w:rPr>
          <w:rFonts w:ascii="Times New Roman"/>
          <w:b/>
          <w:i w:val="false"/>
          <w:color w:val="000000"/>
        </w:rPr>
        <w:t xml:space="preserve"> № 2 кесте Бюджеттік бағдарламалар әкімшісінің қаржылық қызметінің нәтижелері туралы болжамды шоғырландырылған есептің баптарын қалыптастыру мысалдары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нәтижелері туралы болжамды шоғырландырылған есептен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бюджеттік сыныптамасының экономикалық сыныптамасының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қызметінің нәтижелері туралы болжамдық есептің жолы бойынша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Айырбасталмайтын операциялардан түсетін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012, 013, 014, 015, 016, 017, 018 және 019-жолдардың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Ағымдағы қызметті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2"/>
          <w:p>
            <w:pPr>
              <w:spacing w:after="20"/>
              <w:ind w:left="20"/>
              <w:jc w:val="both"/>
            </w:pPr>
            <w:r>
              <w:rPr>
                <w:rFonts w:ascii="Times New Roman"/>
                <w:b w:val="false"/>
                <w:i w:val="false"/>
                <w:color w:val="000000"/>
                <w:sz w:val="20"/>
              </w:rPr>
              <w:t>
Ұстауға және ағымдағы қызметке арналған бюджеттік қаржыландыру сомасы.</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Бағалау жылы үшін сома қаржыландыру жоспары бойынша айқындалады.</w:t>
            </w:r>
          </w:p>
          <w:p>
            <w:pPr>
              <w:spacing w:after="20"/>
              <w:ind w:left="20"/>
              <w:jc w:val="both"/>
            </w:pPr>
            <w:r>
              <w:rPr>
                <w:rFonts w:ascii="Times New Roman"/>
                <w:b w:val="false"/>
                <w:i w:val="false"/>
                <w:color w:val="000000"/>
                <w:sz w:val="20"/>
              </w:rPr>
              <w:t>
Жоспарлы кезең үшін сома бюджеттік сұрау салу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Күрделі салымдарды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3"/>
          <w:p>
            <w:pPr>
              <w:spacing w:after="20"/>
              <w:ind w:left="20"/>
              <w:jc w:val="both"/>
            </w:pPr>
            <w:r>
              <w:rPr>
                <w:rFonts w:ascii="Times New Roman"/>
                <w:b w:val="false"/>
                <w:i w:val="false"/>
                <w:color w:val="000000"/>
                <w:sz w:val="20"/>
              </w:rPr>
              <w:t>
Күрделі салымдар бойынша бюджеттік қаржыландыру сомасы.</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Бағалау жылы үшін сома қаржыландыру жоспары бойынша айқындалады.</w:t>
            </w:r>
          </w:p>
          <w:p>
            <w:pPr>
              <w:spacing w:after="20"/>
              <w:ind w:left="20"/>
              <w:jc w:val="both"/>
            </w:pPr>
            <w:r>
              <w:rPr>
                <w:rFonts w:ascii="Times New Roman"/>
                <w:b w:val="false"/>
                <w:i w:val="false"/>
                <w:color w:val="000000"/>
                <w:sz w:val="20"/>
              </w:rPr>
              <w:t>
Жоспарлы кезең үшін сома бюджеттік сұрау салу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Қарыздар түсімдерінен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түсімінен түскен кірістер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Трансферттер бойынша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бюджеттік қаржыландыру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Жергілікті өзін-өзі басқару органдарына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бюджеттік қаржыландыру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Қайырымдылық көмектен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қызметтен кірістер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гранттар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мекемеге басқа да өтеусіз түсімдерден кірістер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Айырбастау операцияларынан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4"/>
          <w:p>
            <w:pPr>
              <w:spacing w:after="20"/>
              <w:ind w:left="20"/>
              <w:jc w:val="both"/>
            </w:pPr>
            <w:r>
              <w:rPr>
                <w:rFonts w:ascii="Times New Roman"/>
                <w:b w:val="false"/>
                <w:i w:val="false"/>
                <w:color w:val="000000"/>
                <w:sz w:val="20"/>
              </w:rPr>
              <w:t>
Тауарларды (жұмыстар мен қызметтерді) өткізуден түскен кірістер сомасы.</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Бағалау жылы үшін сома мемлекеттік мекеменің өз билігінде қалатын тауарларды (жұмыстарды, көрсетілетін қызметтерді) өткізуден түсетін түсімдер мен шығыстардың жиынтық жоспары бойынша айқындалады. </w:t>
            </w:r>
          </w:p>
          <w:p>
            <w:pPr>
              <w:spacing w:after="20"/>
              <w:ind w:left="20"/>
              <w:jc w:val="both"/>
            </w:pPr>
            <w:r>
              <w:rPr>
                <w:rFonts w:ascii="Times New Roman"/>
                <w:b w:val="false"/>
                <w:i w:val="false"/>
                <w:color w:val="000000"/>
                <w:sz w:val="20"/>
              </w:rPr>
              <w:t>
Жоспарлы кезең үшін сома Мемлекеттік мекемелердің өздерінің иелігінде қалатын тауарларды (жұмыстарды, көрсетілетін қызметтерді) өткізуден түсетін ақша түсімдері мен шығыстары болжамының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 Активтерді басқарудан түсетін кірістер, оның ішінде: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және 032-жолдардың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қаржылық жалдау бойынша сыйақылардан түсетін кірістер сомасы, дивидендтер, квазимемлекеттік сектор субъектілерінің таза табысының бір бөлігі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Активтерді басқарудан түсетін басқа да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өзге де кірістер сомасы, оның ішінде операциялық жалдаудан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операциялардан түскен кірістер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Кірістер, барлығы (010, 020, 030 және 040-жолдардың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020, 030 және 040-жолдардың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Бюджеттік бағдарламалар әкімшісінің шығыстары,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114, 115, 116, 117, 118, 119, 120, 121, 122 және 123-жолдардың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Өтемақы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Өтемақылық төлемдер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персоналдың және келісімшарттық қызметшілердің еңбегіне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және келісімшарттық қызметшінің еңбегіне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Мемлекеттік органдардың шетелдік жұмыскерлеріне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шетелдік қызметкерлеріне еңбекақы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Стипендияларды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Салықтар және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Салықтар және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Салықтар және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Мемлекеттік әлеуметтік сақтандыру қорына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шығыстарының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Салықтар және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Техникалық персонал және келісімшарттық қызметшілер бойынша жұмыс берушілердің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техникалық персонал және келісімшарттық қызметшілер бойынша әлеуметтік салық және әлеуметтік аударымдар бойынша шығыстарының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Қорлар бойынша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Азық-түлiк өнімдерін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Тамақ өнімдерін сатып алуға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Дәрілік заттар және медициналық мақсаттағы өзге де бұйымдарды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Заттай мүлiктердi, басқа да киім нысанын және арнаулы киім-кешектерді сатып алу, тігу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алуға, тігуге және жөндеуге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Отын, жанар-жағар май материалдарын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Өзге де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Техникалық персоналдың және келісімшарттық қызметшілердің ел ішіндегі іссапарлары мен қызметтік жол жүрулері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мен келісімшарттық қызметшілердің ел ішіндегі іссапарлар мен қызметтік сапарларға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Алқабилердің іссапарлық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 шығыстарына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Ел ішіндегі іссапарлар мен қызметтік сапарлар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жол сапарларға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Елден тыс жерлерге іссапарлар және қызметтік сапарлар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жол жүруге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Коммуналдық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Жалдау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Жалдау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алғаны үшін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Өзге де қызметтер мен жұмыстарға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ұстау және ағымдағы жөндеу бойынша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Жайларды, ғимараттарды, құрылыстарды, беру қондырғыларын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Жайларды, ғимараттарды, құрылыстарды, беру қондырғыларын құрылғыларын күрделі жөндеуге арналған шығындар сомасы (активтердің құнын ұлғайтуға жатқызылатындарды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күрделі жөндеуге арналған шығыстар сомасы (активтердің құнын ұлғайтуға жатқызылатындарды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қаражатты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қаражатты күрделі жөндеуге арналған шығыстар сомасы (активтердің құнын ұлғайтуға жатқызылатындарды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Байланыс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(негізгі құралдардың, материалдық емес активтердің, инвестициялық жылжымайтын мүліктің, биологиялық активтердің) амортизациясы бойынша есептелген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Активтердің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Міндетті кәсіптік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Жұмыс берушілердің міндетті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сақтандыру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 жарналары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Алқа билерге сыйақылар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биге сыйақылар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Көлiктiк қызмет көрсетулерге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Зерттеулер бойынша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Консалтингтік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Форумдар, семинарлар, конференциялар өткізуге және имидждік іс-шараларға арналған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арналған қызметтерге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Ақпараттандыру саласындағы жұмыстар мен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жұмыстар мен қызметтерге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Өзге де қызметтер мен жұмыстарға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Жалпыға бірдей міндетті орта білім қорының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қоры шығындарының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Шетелдегi стипендиаттардың оқуына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Шетелдегi стипендиаттардың оқуына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Атқарушылық құжаттарының, сот актілерінің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актілерін орындауға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Ерекше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Өзге де ағымдағы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Құқық қорғау, арнаулы мемлекеттік органдардың, азаматтық қорғау органдарының қызметкерлеріне және әскери қызметшілерге төленетін тұрғын үй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мемлекеттік органдардың, азаматтық қорғау органдарының қызметкерлеріне және әскери қызметшілерге төленетін тұрғын үй төлемдерінің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жұмыскерлеріне/қызметкерлеріне шығындарды өтеу және өтемақы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кредиторлық берешекті есептеу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Міндетті әлеуметтік медициналық сақтандыруға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Техникалық персонал және келісімшарттық қызметшілер бойынша жұмыс берушілердің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және келісімшарттық қызметшілер бойынша жұмыс берушілердің міндетті әлеуметтік медициналық сақтандыруға арналған шығыстарының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Бюджеттік төлемдер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Зейнетақылар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шығыстарының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зейнетақы заңнамасында белгіленген әлеуметтік жәрдемақылардың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Мемлекеттік кәсіпорындарға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кәсіпорындарға субсидиялар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Мемлекеттік кәсіпорындар болып табылмайтын заңды тұлғаларға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болып табылмайтын заңды тұлғаларға субсидиялар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Жеке тұлғаларға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Мемлекеттік басқарудың басқа деңгейлеріне берілетін ағымдағы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ағымдағы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Қазақстан Республикасының Ұлттық қорынан тартылған қаражаттың бір бөлігін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Мемлекеттік басқарудың басқа деңгейлеріне дамытуға арналған нысаналы даму трансферттері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дамытуға арналған нысаналы даму трансферттерінің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Нысаналы трансферттерді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Трансферты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Субвенциялар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субвенциялар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Трансферты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Бюджеттік алып қоюлар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Трансферты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Бюджет заңнамасымен қарастырылған жағдайларда жалпы сипаттағы трансферттерды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қызметкерлеріне берілетін трансферттерді қоспағанда, жеке тұлғаларға берілетін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Жергілікті өзін-өзі басқару органдарына берілетін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де трансферттер және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Шетелдегi ұйымдарға ағымдағы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Шетелдегi ұйымдарға ағымдағы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де трансферттер және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Заңды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берілетін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де трансферттер және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Халықаралық ұйымдарға және шетелдік мемлекеттердің үкіметтеріне күрделі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шетелдік мемлекеттердің үкіметтеріне күрделі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Активтерді басқару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қарыздары бойынша сыйақыларды төлеуге арналған шығыстарды есептеу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Активтерді басқару жөніндегі өзге де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Активтерді басқару жөніндегі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де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Активтерді басқару жөніндегі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оның ішінде концессия шарттары бойынша операциялық (пайдалану) және өзге де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Мемлекеттік әлеуметтік тапсырыс шеңберінде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қызметтерді төлеуге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Сайлауға және саяси партиялардың қызметіне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Сайлауға және саяси партиялардың қызметіне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Мемлекеттік кәсіпорындарды материалдық-техникалық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Мемлекеттік кәсіпорындардың жайларын, ғимараттарын, құрылыстарын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жайларын, ғимараттарын, құрылыстарын күрделі жөндеуге арналған шығыстар сомасы (активтердің құнын ұлғайтуға жатқызылатындарды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Мемлекеттік кәсіпорындардың жаңа объектілерін салу және қолдағы бар объектілерін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салуға және мемлекеттік кәсіпорындардың қолда бар объектілерін реконструкциялауға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негізгі борыш бойынша шығыстарды тану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140 және 150-жолдардың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130, 140 және 150-жолдардың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Үлестік қатысу әдісі бойынша ескерілетін инвестициялар бойынша таза пайда немесе шығындар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объектісінің пайдасына (шығынына) қатысу үлесі бойынша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Ұзақ мерзімді активтердің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өтеусіз беруден немесе есептен шығарудан қаржылық нәтиже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құнның өзгеруінен қаржылық нәтиже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Болжамды кезеңдегі қаржылық нәтиже (100-жол минус 200-жол+/ - 210, 220, 230 және 240-жол)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кезеңдегі қаржылық нәтиженің сомасы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минстрінің</w:t>
            </w:r>
            <w:r>
              <w:br/>
            </w:r>
            <w:r>
              <w:rPr>
                <w:rFonts w:ascii="Times New Roman"/>
                <w:b w:val="false"/>
                <w:i w:val="false"/>
                <w:color w:val="000000"/>
                <w:sz w:val="20"/>
              </w:rPr>
              <w:t>2026 жылғы 23 ақпандағы</w:t>
            </w:r>
            <w:r>
              <w:br/>
            </w:r>
            <w:r>
              <w:rPr>
                <w:rFonts w:ascii="Times New Roman"/>
                <w:b w:val="false"/>
                <w:i w:val="false"/>
                <w:color w:val="000000"/>
                <w:sz w:val="20"/>
              </w:rPr>
              <w:t>№ 200 бұйрығына</w:t>
            </w:r>
            <w:r>
              <w:br/>
            </w:r>
            <w:r>
              <w:rPr>
                <w:rFonts w:ascii="Times New Roman"/>
                <w:b w:val="false"/>
                <w:i w:val="false"/>
                <w:color w:val="000000"/>
                <w:sz w:val="20"/>
              </w:rPr>
              <w:t>4-қосымша</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w:t>
            </w:r>
            <w:r>
              <w:br/>
            </w:r>
            <w:r>
              <w:rPr>
                <w:rFonts w:ascii="Times New Roman"/>
                <w:b w:val="false"/>
                <w:i w:val="false"/>
                <w:color w:val="000000"/>
                <w:sz w:val="20"/>
              </w:rPr>
              <w:t>қаржылық 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9-қосымша</w:t>
            </w:r>
          </w:p>
        </w:tc>
      </w:tr>
    </w:tbl>
    <w:bookmarkStart w:name="z158" w:id="145"/>
    <w:p>
      <w:pPr>
        <w:spacing w:after="0"/>
        <w:ind w:left="0"/>
        <w:jc w:val="both"/>
      </w:pPr>
      <w:r>
        <w:rPr>
          <w:rFonts w:ascii="Times New Roman"/>
          <w:b w:val="false"/>
          <w:i w:val="false"/>
          <w:color w:val="000000"/>
          <w:sz w:val="28"/>
        </w:rPr>
        <w:t>
      № 3 кесте Бюджеттік бағдарламалар әкімшісінің ақша қозғалысы туралы (тікелей әдіс) болжамды шоғырландырылған есеп баптарын қалыптастыру мысалдары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қозғалысы туралы болжамды есептен жол (тікелей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бюджеттік сыныптамасы экономикалық сыныптамасының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қозғалысы туралы болжамды есептің жолы бойынша сома (тікелей әдіс)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Ақша қаражатының түсуі - барлығы (010, 017, 020, 030, 040, 050 және 060-жолдардың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Бюджеттен қаржыландыру, оның ішінде: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Ағымдағы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6"/>
          <w:p>
            <w:pPr>
              <w:spacing w:after="20"/>
              <w:ind w:left="20"/>
              <w:jc w:val="both"/>
            </w:pPr>
            <w:r>
              <w:rPr>
                <w:rFonts w:ascii="Times New Roman"/>
                <w:b w:val="false"/>
                <w:i w:val="false"/>
                <w:color w:val="000000"/>
                <w:sz w:val="20"/>
              </w:rPr>
              <w:t>
Ұстауға және ағымдағы қызметке арналған бюджеттік қаржыландыру сомасы.</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Бағалау жылы үшін сома қаржыландыру жоспары бойынша айқындалады.</w:t>
            </w:r>
          </w:p>
          <w:p>
            <w:pPr>
              <w:spacing w:after="20"/>
              <w:ind w:left="20"/>
              <w:jc w:val="both"/>
            </w:pPr>
            <w:r>
              <w:rPr>
                <w:rFonts w:ascii="Times New Roman"/>
                <w:b w:val="false"/>
                <w:i w:val="false"/>
                <w:color w:val="000000"/>
                <w:sz w:val="20"/>
              </w:rPr>
              <w:t>
Жоспарлы кезең үшін сома бюджеттік сұрау салу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7"/>
          <w:p>
            <w:pPr>
              <w:spacing w:after="20"/>
              <w:ind w:left="20"/>
              <w:jc w:val="both"/>
            </w:pPr>
            <w:r>
              <w:rPr>
                <w:rFonts w:ascii="Times New Roman"/>
                <w:b w:val="false"/>
                <w:i w:val="false"/>
                <w:color w:val="000000"/>
                <w:sz w:val="20"/>
              </w:rPr>
              <w:t>
Күрделі салымдар бойынша бюджеттік қаржыландыру сомасы.</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Бағалау жылы үшін сома қаржыландыру жоспары бойынша айқындалады.</w:t>
            </w:r>
          </w:p>
          <w:p>
            <w:pPr>
              <w:spacing w:after="20"/>
              <w:ind w:left="20"/>
              <w:jc w:val="both"/>
            </w:pPr>
            <w:r>
              <w:rPr>
                <w:rFonts w:ascii="Times New Roman"/>
                <w:b w:val="false"/>
                <w:i w:val="false"/>
                <w:color w:val="000000"/>
                <w:sz w:val="20"/>
              </w:rPr>
              <w:t>
Жоспарлы кезең үшін сома бюджеттік сұрау салу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Сыртқы қарыздар және байланысты гранттар есебінен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Сыртқы қарыздар және байланысты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Қайырымдылық көмектен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Тауарларды, жұмыстарды, көрсетілетін қызметті сатудан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8"/>
          <w:p>
            <w:pPr>
              <w:spacing w:after="20"/>
              <w:ind w:left="20"/>
              <w:jc w:val="both"/>
            </w:pPr>
            <w:r>
              <w:rPr>
                <w:rFonts w:ascii="Times New Roman"/>
                <w:b w:val="false"/>
                <w:i w:val="false"/>
                <w:color w:val="000000"/>
                <w:sz w:val="20"/>
              </w:rPr>
              <w:t>
Тауарларды (жұмыстар мен көрсетілетін қызметтерді) өткізуден түскен кірістер сомасы.</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Бағалау жылы үшін сома мемлекеттік мекеменің өз билігінде қалатын тауарларды (жұмыстарды, көрсетілетін қызметтерді) өткізуден түсетін түсімдер мен шығыстардың жиынтық жоспары бойынша айқындалады.</w:t>
            </w:r>
          </w:p>
          <w:p>
            <w:pPr>
              <w:spacing w:after="20"/>
              <w:ind w:left="20"/>
              <w:jc w:val="both"/>
            </w:pPr>
            <w:r>
              <w:rPr>
                <w:rFonts w:ascii="Times New Roman"/>
                <w:b w:val="false"/>
                <w:i w:val="false"/>
                <w:color w:val="000000"/>
                <w:sz w:val="20"/>
              </w:rPr>
              <w:t>
Жоспарлы кезең үшін сома мемлекеттік мекемелердің өздерінің иелігінде қалатын тауарларды (жұмыстарды, көрсетілетін қызметтерді) өткізуден түсетін ақша түсімдері мен шығыстары болжамының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Алынған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Уақытша орналастыру ақшасы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Өзге де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Ақша қаражатының шығуы, барлығы (110, 120, 130, 140, 150, 160, 170, 180 және 190-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шығыстар сомасы минус 10%, міндетті зейнетақы аударымдары минус 10%, жеке тұлғалардан алынатын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сомасы минус 10%, міндетті зейнетақы аударымдары минус 10%, жеке тұлғалардан алынатын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Өтемақы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Өтемақылық төлемдер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персоналдың және келісімшарттық қызметшілердің еңбегіне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және келісімшарттық қызметшілердің еңбекақы төлеу сомасы минус 10%, міндетті зейнетақы аударымдары минус 10%, жеке тұлғалардан алынатын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Мемлекеттік органдардың шетелдік жұмыскерлеріне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шетелдік жұмыскерлеріне еңбекақы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Зейнетақылар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зейнетақы заңнамасында белгіленген әлеуметтік жәрдемақылардың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жеке тұлғалардан алынатын табыс салығының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жеке тұлғалардан алынатын табыс салығының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Мемлекеттік әлеуметтік сақтандыру қорына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персоналдың және келісімшарттық қызметшілердің еңбегіне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жеке тұлғалардан алынатын табыс салығының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Техникалық персонал және келісімшарттық қызметшілер бойынша жұмыс берушілердің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Азық-түлiк өнімдерін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Дәрілік заттар және медициналық мақсаттағы өзге де бұйымдарды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медициналық мақсаттағы өзге де құралдарды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Заттай мүлiктердi, басқа да киім нысанын және арнаулы киім-кешектер сатып алу, тiгу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мүлік заттарын және басқа да нысанды және арнайы киім-кешектерді сатып алуға, тігуге және жөндеуге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Отын, жанар-жағар май материалдарын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Өзге де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Коммуналдық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Байланыс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Көлiктiк қызмет көрсетулерге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Зерттеулер бойынша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Мемлекеттік әлеуметтік тапсырыс шеңберінде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қызметтерді төлеуге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Консалтингтік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Форумдар, семинарлар, конференциялар өткізуге және имидждік іс-шараларға арналған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Ақпараттандыру саласындағы жұмыстар мен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жұмыстар мен қызметтерге ақы төлеу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Өзге де қызметтер мен жұмыстарға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Жайларды, ғимараттарды, құрылыстарды, беру қондырғыларын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үй-жайларды, ғимараттарды, имараттарды, беру құрылғыларын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жолдарды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құралдарды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өзге негізгі құралдарды күрделі жөндеуге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Тауарлар мен қызметтер үшін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Тауарлар мен қызметтер үшін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берілген аванстар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Мемлекеттік кәсіпорындарға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кәсіпорындарға субсидиялар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Мемлекеттік кәсіпорындар болып табылмайтын заңды тұлғаларға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болып табылмайтын заңды тұлғаларға субсидиялар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Жеке тұлғаларға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қызметкерлеріне ақшалай төлемдер түріндегі трансферттерді қоспағанда, жеке тұлғаларға берілетін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Субвенциялар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Бюджеттік алып қоюлар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Мемлекеттік басқарудың басқа деңгейлеріне берілетін ағымдағы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ағымдағы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Шетелдегi ұйымдарға ағымдағы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ағымдағы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Заңды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берілетін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Қазақстан Республикасының Ұлттық қорынан тартылған қаражаттың бір бөлігін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Мемлекеттік басқарудың басқа деңгейлерін дамытуға арналған нысаналы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нысаналы даму трансферттерінің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Халықаралық ұйымдарға және шетелдiк мемлекеттердің үкіметтеріне күрделі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шет мемлекеттердің үкіметтеріне күрделі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Бюджет заңнамасымен қарастырылған жағдайларда жалпы сипаттағы трансферттерды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Нысаналы трансферттерді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Қазақстан Республикасы Үкіметінің ішкі қарыздары бойынша сыйақыларды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ішкі қарыздары бойынша сыйақыларды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Қазақстан Республикасы Үкіметінің сыртқы қарыздары бойынша сыйақы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сыртқы қарыздары бойынша сыйақылар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Жоғары тұрған бюджеттен жергiлiктi атқарушы органдар алған қарыздар бойынша сыйақы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бюджеттен жергiлiктi атқарушы органдар алған қарыздар бойынша сыйақылар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Ішкі қарыздары бойынша сыйақыларды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ішкі қарыздары бойынша сыйақылар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Ерекше мәртебесі бар республикалық маңызы бар қаланың жергілікті атқарушы органның сыртқы қарыздары бойынша сыйақы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республикалық маңызы бар қаланың жергілікті атқарушы органның сыртқы қарыздары бойынша сыйақы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Жыл соңында міндеттемелер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10% обязательных пенсионных отчислений от суммы заработной платы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10% обязательных пенсионных отчислений от суммы заработной платы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Міндетті кәсіптік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Жұмыс берушілердің міндетті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сақтандыруға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жарналар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Міндетті әлеуметтік медициналық сақтандыруға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әлеуметтік сақтандыруға аударымдар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персоналдың және келісімшарттық қызметшілердің еңбегіне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міндетті зейнетақы аударымдарының 10%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Алқа билерге сыйақылар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билер сыйақыларын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Техникалық персонал және келісімшарттық қызметшілер бойынша жұмыс берушілердің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әлеуметтік сақтандыруға аударымдар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Техникалық персоналдың және келісімшарттық қызметшілердің ел ішіндегі іссапарлары мен қызметтік жол жүрулері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мен келісімшарттық қызметшілердің ел ішіндегі іссапарлар мен қызметтік сапарларға арналған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Алқабилердің іссапарлық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Ел ішіндегі іссапарлар мен қызметтік сапарлар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Елден тыс жерлерге іссапарлар және қызметтік сапарлар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жол жүруге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Жалпыға бірдей міндетті орта білім қорының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беру қоры шығындарының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Шетелдегi стипендиаттардың оқуына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Стипендиаттардың шетелде оқуына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Атқарушылық құжаттар ының, сот актілерінің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актілерін орындауға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Сайлауға және саяси партиялардың қызметіне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Сайлауға және саяси партиялардың қызметіне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Ерекше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Айыппұлдар, тұрақсыздық айыбы және басқа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тұрақсыздық айыбы және басқа төлемдер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Өзге де ағымдағы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Құқық қорғау, арнаулы мемлекеттік органдардың, азаматтық қорғау органдарының қызметкерлеріне және әскери қызметшілерге төленетін тұрғын үй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мемлекеттік органдардың, азаматтық қорғау органдарының қызметкерлеріне және әскери қызметшілерге төленетін тұрғын үй төлемдерінің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қызметшілеріне/қызметкерлеріне шығындарды өтеу және өтемақы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Білім беру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Әлеуметтік кәсіпкерлік субъектілеріне инновациялық гранттар мен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субъектілеріне инновациялық гранттар мен гранттар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Білім беру ұйымдарына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 гранттар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Мемлекеттік кәсіпорындарды материалдық-техникалық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Мемлекеттік кәсіпорындардың жайларын, ғимараттарын, құрылыстарын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үй-жайларын, ғимараттарын, имараттарын күрделі жөндеу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Мемлекеттік кәсіпорындардың жаңа объектілерін салу және қолдағы бар объектілерін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 және Мемлекеттік кәсіпорындардың қолда бар объектілерін реконструкциялау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Операциялық қызметтен түскен ақша қаражатының таза сомасы (100-жол-200-жол)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Ақша қаражатының түсуі - барлығы (310, 320, 330, 340 және 350-жолдардың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Ұзақ мерзімді активтерді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Бақыланатын және басқа да субъектілердің үлесін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Бағалы қағаздарды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Ақша қаражатының шығуы, барлығы (410, 420, 430, 440, 450 және 460-жолдардың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Жер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сатып алу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Үй-жайлар, ғимараттар мен құрылыстарды, беру қондырғыларын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 мен имараттарды, беріліс құрылғыларын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Көлік құралдарын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Машиналар, жабдықтар, өндірістік және шаруашылық мүкаммал құралдарын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құрал-саймандарды, өндірістік және шаруашылық мүкәммалын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Материалдық емес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Биологиялық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Өзге де негізгі құралдарды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құралдарды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Бақыланатын және басқа да субъектілердің үлесін сатып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Бақыланатын және басқа да субъектілердің үлесін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Заңды тұлғалардың қатысу үлесін, бағалы қағаздарын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да субъектілердің үлесін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Заңды тұлғалардың қатысу үлесін, бағалы қағаздарын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Халықаралық ұйымдардың акцияларын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Квазимемлекеттік сектор субъектілерінің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Квазимемлекеттік сектор субъектілерінің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Квазимемлекеттік сектордың жарғылық капиталын қалыптастыру және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қалыптастыруға және толтыруға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Бюджеттік инвестициялық жобаларды іске асыруға арналған бюджеттік кредиттерді қоспағанда, жергілікті атқарушы органдарға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кредиттердің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Бюджеттік инвестициялық жобаларды іске асыруға жергілікті атқарушы органдарға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берілетін бюджеттік кредиттердің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Мамандандырылған ұйымдарға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Жеке тұлғаларға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Өзге де ішкі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кредиттердің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Шет мемлекеттерге берiлетiн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Мемлекет кепілгерлігі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Мемлекеттік кепілдік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Жайларды, ғимараттарды, құрылыстарды, беру қондырғыларын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үй-жайларды, ғимараттарды, имараттарды, беру құрылғыларын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жолдарды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қаражатты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өзге негізгі құралдарды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Жаңа объектілерді салу және қолдағы объектілерді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салуға және қолда бар объектілерді реконструкциялауға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Жолдар салу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құрылысына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Кемелерді салу және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салуға және жеткізуге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Ақпараттық жүйелерді құру, енгізу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құруға және енгізуге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Инвестициялық қызметтен түскен ақша қаражатының таза сомасы (400-жол-500-жол)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Қаржылық қызметтен түскен ақша қаражатының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Ақша қаражатының түсуі – барлығы (610, 620-жолдардың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Қарыздар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Ақша қаражатының шығуы – барлығы (710, 720-жолдардың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Ішкі нарықта орналастырылған мемлекеттік эмиссиялық бағалы қағаздар бойынша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орналастырылған мемлекеттік эмиссиялық бағалы қағаздар бойынша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Ішкі қарыз шарты бойынша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ішкі шарттары бойынша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Сыртқы нарықта орналастырылған мемлекеттік эмиссиялық бағалы қағаздар бойынша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Сыртқы қарыз шарттары бойынша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сыртқы шарттары бойынша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Жоғары тұрған бюджеттің алдындағы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алдындағы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Бюджет кредиттерінің пайдаланылмаған сомаларын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пайдаланылмаған сомаларын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Бюджеттiк кредиттердi мақсатсыз пайдаланудың сомаларын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мақсатсыз пайдалану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Ерекше мәртебесі бар республикалық маңызы бар қаланың жергілікті атқарушы органының сыртқы қарыздары бойынша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шарттары бойынша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Мемлекеттік-жекешелік әріптестік жобалар бойынша инвестициялық шығындарды өтеу бойынша мемлекеттік міндеттемелерді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инвестициялық шығындарды өтеу бойынша мемлекеттік міндеттемелерді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Мемлекеттік-жекешелік әріптестік жобалар бойынша операциялық (пайдалану) шығындарды өтеу бойынша мемлекеттік міндеттемелерді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Мемлекеттік-жекешелік әріптестік жобалар бойынша өзге де төлемдер бойынша мемлекеттік міндеттемелерді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Қаржылық қызметтен түскен ақша қаражатының таза сомасы (700-жол минус 800-жол)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Ақша қаражатының ұлғаюы + / - азаюы (300 - жол + / - 600-жол + / - 900-жол)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Таза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920 Кезең басындағы ақша қаражаты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Кезең соңындағы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