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7027" w14:textId="bd27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2025 жылғы 20 мамырдағы № 242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3 наурыздағы № 150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2025 жылғы 20 мамырдағы № 242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осы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 "Ағымдағы шығындар" деген санатында:</w:t>
      </w:r>
    </w:p>
    <w:bookmarkEnd w:id="3"/>
    <w:bookmarkStart w:name="z8" w:id="4"/>
    <w:p>
      <w:pPr>
        <w:spacing w:after="0"/>
        <w:ind w:left="0"/>
        <w:jc w:val="both"/>
      </w:pPr>
      <w:r>
        <w:rPr>
          <w:rFonts w:ascii="Times New Roman"/>
          <w:b w:val="false"/>
          <w:i w:val="false"/>
          <w:color w:val="000000"/>
          <w:sz w:val="28"/>
        </w:rPr>
        <w:t>
      01 "Тауарлар мен қызметтерге шығындар" деген сыныбы мынадай редакцияда жазылсын:</w:t>
      </w:r>
    </w:p>
    <w:bookmarkEnd w:id="4"/>
    <w:bookmarkStart w:name="z9" w:id="5"/>
    <w:p>
      <w:pPr>
        <w:spacing w:after="0"/>
        <w:ind w:left="0"/>
        <w:jc w:val="both"/>
      </w:pPr>
      <w:r>
        <w:rPr>
          <w:rFonts w:ascii="Times New Roman"/>
          <w:b w:val="false"/>
          <w:i w:val="false"/>
          <w:color w:val="000000"/>
          <w:sz w:val="28"/>
        </w:rPr>
        <w:t>
      "1 "Тауарлар мен қызметтерге шығындар"";</w:t>
      </w:r>
    </w:p>
    <w:bookmarkEnd w:id="5"/>
    <w:bookmarkStart w:name="z10" w:id="6"/>
    <w:p>
      <w:pPr>
        <w:spacing w:after="0"/>
        <w:ind w:left="0"/>
        <w:jc w:val="both"/>
      </w:pPr>
      <w:r>
        <w:rPr>
          <w:rFonts w:ascii="Times New Roman"/>
          <w:b w:val="false"/>
          <w:i w:val="false"/>
          <w:color w:val="000000"/>
          <w:sz w:val="28"/>
        </w:rPr>
        <w:t>
      150 "Қызметтер мен жұмыстарды сатып алу" деген кіші сыныбында:</w:t>
      </w:r>
    </w:p>
    <w:bookmarkEnd w:id="6"/>
    <w:bookmarkStart w:name="z11" w:id="7"/>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7"/>
    <w:bookmarkStart w:name="z12" w:id="8"/>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деген баған мынадай редакцияда жазылсын:</w:t>
      </w:r>
    </w:p>
    <w:bookmarkEnd w:id="8"/>
    <w:bookmarkStart w:name="z13" w:id="9"/>
    <w:p>
      <w:pPr>
        <w:spacing w:after="0"/>
        <w:ind w:left="0"/>
        <w:jc w:val="both"/>
      </w:pPr>
      <w:r>
        <w:rPr>
          <w:rFonts w:ascii="Times New Roman"/>
          <w:b w:val="false"/>
          <w:i w:val="false"/>
          <w:color w:val="000000"/>
          <w:sz w:val="28"/>
        </w:rPr>
        <w:t>
      "Осы ерекшелік бойынша 151, 152, 153, 154, 155, 156, 157 және 158 ерекшеліктерде көрсетілмейтін, заңды және жеке тұлғалар көрсететін қызметтерге, жұмыстарға ақы төлеу жөніндегі шығындар көрсетіледі, оның ішінде: ғимараттарды, үй-жайларды, жабдықтарды, көлік және басқа да негізгі құралдарды ұстау, қызмет көрсету жөніндегі қызметтер; республикалық немесе коммуналдық меншікте тұрған ғимараттар мен үй-жайларды, жылумен жабдықтау, сумен жабдықтау және кәріз жүйесін ағымдағы жөндеу, сондай-ақ жабдықтарды, көлік және басқа негізгі құралдарды ағымдағы жөндеу.</w:t>
      </w:r>
    </w:p>
    <w:bookmarkEnd w:id="9"/>
    <w:bookmarkStart w:name="z14" w:id="10"/>
    <w:p>
      <w:pPr>
        <w:spacing w:after="0"/>
        <w:ind w:left="0"/>
        <w:jc w:val="both"/>
      </w:pPr>
      <w:r>
        <w:rPr>
          <w:rFonts w:ascii="Times New Roman"/>
          <w:b w:val="false"/>
          <w:i w:val="false"/>
          <w:color w:val="000000"/>
          <w:sz w:val="28"/>
        </w:rPr>
        <w:t xml:space="preserve">
      Заңды және жеке тұлғалар көрсететін қызметтердің, жұмыстардың құнына тауарларды, материалдарды сатып алу кіретін жағдайларды қоспағанда, ғимараттарды, үй-жайларды, көлік және басқа да негізгі құралдарға қызмет көрсету және ұстау және оларды ағымдағы жөндеу үшін қажетті тауарларды, материалдарды сатып алу 149 "Басқа қорларды сатып алу" ерекшелігі бойынша көрсетіледі. Бұл жағдайларда тауарларды, материалдарды сатып алу 159 "Басқа қызметтерді сатып алу" ерекшелігі бойынша жүзеге асырылады. </w:t>
      </w:r>
    </w:p>
    <w:bookmarkEnd w:id="10"/>
    <w:bookmarkStart w:name="z15" w:id="11"/>
    <w:p>
      <w:pPr>
        <w:spacing w:after="0"/>
        <w:ind w:left="0"/>
        <w:jc w:val="both"/>
      </w:pPr>
      <w:r>
        <w:rPr>
          <w:rFonts w:ascii="Times New Roman"/>
          <w:b w:val="false"/>
          <w:i w:val="false"/>
          <w:color w:val="000000"/>
          <w:sz w:val="28"/>
        </w:rPr>
        <w:t xml:space="preserve">
      Бұл ерекшелік бойынша үй-жайларды, ғимараттарды жалға алғаны үшін төлемақы көрсетіледі. </w:t>
      </w:r>
    </w:p>
    <w:bookmarkEnd w:id="11"/>
    <w:bookmarkStart w:name="z16" w:id="12"/>
    <w:p>
      <w:pPr>
        <w:spacing w:after="0"/>
        <w:ind w:left="0"/>
        <w:jc w:val="both"/>
      </w:pPr>
      <w:r>
        <w:rPr>
          <w:rFonts w:ascii="Times New Roman"/>
          <w:b w:val="false"/>
          <w:i w:val="false"/>
          <w:color w:val="000000"/>
          <w:sz w:val="28"/>
        </w:rPr>
        <w:t xml:space="preserve">
      Жалға алынған үй-жайды, ғимаратты ұстауға, коммуналдық қызметтерге арналған шығындар, электр энергиясына, жылуға арналған шығындар тиісті ерекшеліктер бойынша жіктеледі. </w:t>
      </w:r>
    </w:p>
    <w:bookmarkEnd w:id="12"/>
    <w:bookmarkStart w:name="z17" w:id="13"/>
    <w:p>
      <w:pPr>
        <w:spacing w:after="0"/>
        <w:ind w:left="0"/>
        <w:jc w:val="both"/>
      </w:pPr>
      <w:r>
        <w:rPr>
          <w:rFonts w:ascii="Times New Roman"/>
          <w:b w:val="false"/>
          <w:i w:val="false"/>
          <w:color w:val="000000"/>
          <w:sz w:val="28"/>
        </w:rPr>
        <w:t xml:space="preserve">
      Бұл ерекшелік бойынша бағалаушылардың қызметтеріне ақы төлеу көрсетіледі. </w:t>
      </w:r>
    </w:p>
    <w:bookmarkEnd w:id="13"/>
    <w:bookmarkStart w:name="z18" w:id="14"/>
    <w:p>
      <w:pPr>
        <w:spacing w:after="0"/>
        <w:ind w:left="0"/>
        <w:jc w:val="both"/>
      </w:pPr>
      <w:r>
        <w:rPr>
          <w:rFonts w:ascii="Times New Roman"/>
          <w:b w:val="false"/>
          <w:i w:val="false"/>
          <w:color w:val="000000"/>
          <w:sz w:val="28"/>
        </w:rPr>
        <w:t>
      Осы ерекшелік бойынша Қазақстан Республикасының заңнамасында көзделген төлеуге жататын заңды және жеке тұлғалар көрсететін қызметтерге, жұмыстарға сомалардан ұсталымдарды аудару қызметіне ақы төлеу шығыстары асырылады.";</w:t>
      </w:r>
    </w:p>
    <w:bookmarkEnd w:id="14"/>
    <w:bookmarkStart w:name="z19" w:id="15"/>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15"/>
    <w:bookmarkStart w:name="z20" w:id="16"/>
    <w:p>
      <w:pPr>
        <w:spacing w:after="0"/>
        <w:ind w:left="0"/>
        <w:jc w:val="both"/>
      </w:pPr>
      <w:r>
        <w:rPr>
          <w:rFonts w:ascii="Times New Roman"/>
          <w:b w:val="false"/>
          <w:i w:val="false"/>
          <w:color w:val="000000"/>
          <w:sz w:val="28"/>
        </w:rPr>
        <w:t>
      7 "Ескерту" деген баған мынадай редакцияда жазылсын:</w:t>
      </w:r>
    </w:p>
    <w:bookmarkEnd w:id="16"/>
    <w:bookmarkStart w:name="z21" w:id="17"/>
    <w:p>
      <w:pPr>
        <w:spacing w:after="0"/>
        <w:ind w:left="0"/>
        <w:jc w:val="both"/>
      </w:pPr>
      <w:r>
        <w:rPr>
          <w:rFonts w:ascii="Times New Roman"/>
          <w:b w:val="false"/>
          <w:i w:val="false"/>
          <w:color w:val="000000"/>
          <w:sz w:val="28"/>
        </w:rPr>
        <w:t>
      "Тауарларды (жұмыстар мен көрсетілетін қызметтерді) жеткізуге арналған азаматтық-құқықтық мәмілелерден басқа:</w:t>
      </w:r>
    </w:p>
    <w:bookmarkEnd w:id="17"/>
    <w:bookmarkStart w:name="z22" w:id="18"/>
    <w:p>
      <w:pPr>
        <w:spacing w:after="0"/>
        <w:ind w:left="0"/>
        <w:jc w:val="both"/>
      </w:pPr>
      <w:r>
        <w:rPr>
          <w:rFonts w:ascii="Times New Roman"/>
          <w:b w:val="false"/>
          <w:i w:val="false"/>
          <w:color w:val="000000"/>
          <w:sz w:val="28"/>
        </w:rPr>
        <w:t>
      банк қызметтеріне ақы төлеу кезінде;</w:t>
      </w:r>
    </w:p>
    <w:bookmarkEnd w:id="18"/>
    <w:bookmarkStart w:name="z23" w:id="19"/>
    <w:p>
      <w:pPr>
        <w:spacing w:after="0"/>
        <w:ind w:left="0"/>
        <w:jc w:val="both"/>
      </w:pPr>
      <w:r>
        <w:rPr>
          <w:rFonts w:ascii="Times New Roman"/>
          <w:b w:val="false"/>
          <w:i w:val="false"/>
          <w:color w:val="000000"/>
          <w:sz w:val="28"/>
        </w:rPr>
        <w:t>
      соманы айырбастау және кейіннен Қазақстан Республикасы Сауда және интеграция министрлігі әкімшісі болып табылатын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Оқу-ағарту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бюджеттік бағдарламаларының "Мектепке дейінгі тәрбие мен білім беруге қолжетімділікті қамтамасыз ету", "Орта білім беру саласындағы әдіснамалық қамтамасыз ету" кіші бағдарламалары бойынша, Қазақстан Республикасы Ғылым және жоғары білім министрлігі әкімшісі болып табылатын "Жоғары және жоғары оқу орнынан кейінгі білімі бар кадрлармен қамтамасыз ету" бюджеттік бағдарламасының "Жоғары және жоғары оқу орнынан кейінгі білім саласындағы әдіснамалық қамтамасыз ету" кіші бағдарламасы бойынша,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бюджеттік бағдарламалары бойынша, Қазақстан Республикасы Ұлттық экономика министрлігі, Қазақстан Республикасы Еңбек және халықты әлеуметтік қорғау министрлігі, Қазақстан Республикасы Көлік министрлігі, Қазақстан Республикасы Өнеркәсіп және құрылыс министрлігі Қазақстан Республикасы Ауыл шаруашылығы министрлігі, Қазақстан Республикасы Сыртқы істер министрлігі, Қазақстан Республикасы Қаржы министрлігі, Қазақстан Республикасы энергетика министрлігі, Қазақстан Республикасы Экология жəне табиғи ресурстар министрлігі, Қазақстан Республикасы Сауда және интеграция министрлігі, Қазақстан Республикасы Сыбайлас жемқорлыққа қарсы іс-қимыл агенттігі (Сыбайлас жемқорлыққа қарсы қызмет), Қазақстан Республикасы Стратегиялық жоспарлау және реформалар агенттігі, Қазақстан Республикасы Бәсекелестікті қорғау және дамыту агенттігі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бағдарламасы бойынша, Қазақстан Республикасының Денсаулық сақтау министрлігі, Қазақстан Республикасының Энергетика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бағдарламасы бойынша, Адам құқықтары жөніндегі ұлттық орталық әкімшісі болып табылатын "Қазақстандағы ұлттық құқық қорғау тетіктерінің тиімділігін күшейту"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Даму бағдарламасы мен Адам құқықтары жөніндегі ұлттық орталығы арасында жасалған Бірлесіп қаржыландыру туралы келісім бойынша соманы аудару кезінде, әкімшісі Қазақстан Республикасы Экология жəне табиғи ресурстар министрлігі болып табылатын "Тұран жолбарысын реинтродукциялау үшін жағдайлар жасау және Ұлытау таулы алқабының табиғи және тарихи-мәдени объектілерін сақтауға жәрдем көрсету" бюджеттік бағдарламасы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 Экология және табиғи ресурстар министрлігінің Орман шаруашылығы және жануарлар дүниесі комитеті арасында жасалған қаржыландыру туралы келісім бойынша соманы аудару кезінде, Қазақстан Республикасының Еңбек және халықты әлеуметтік қорғау министрлігі әкімшісі болып табылатын "Халықаралық ұйымдармен бірлесіп жүзеге асырылатын жобалардың іске асырылуын қамтамасыз ету" бюджеттік бағдарламасының "Республикалық бюджеттен грантты бірлесіп қаржыландыру есебінен" кіші бағдарламасы бойынша соманы аудару кезінде, Қазақстан Республикасының Мемлекеттік қызмет істері агенттігі әкімшісі болып табылатын "Мемлекеттік қызмет саласындағы өңірлік хабты институционалдық қолдау"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Стратегиялық жоспарлау және реформалар агенттігі әкімшісі болып табылатын "Халықаралық міндеттемелерді орындау және орнықты даму мақсаттарына қол жеткізу мақсатында Қазақстан Республикасындағы балалар мен әйелдердің жағдайын мониторингтеу үшін мультииндикаторлық кластерлік зерттеп-қарауды жүргізу"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 Стратегиялық жоспарлау және реформалар агенттігі әкімшісі болып табылатын "Статистика жүйесін жетілдіру"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 Сыртқы істер министрлігі әкімшісі болып табылатын "Ақпараттық-имидждік саясаттың іске асырылуын қамтамасыз ету", "Сыртқы саяси қызметті үйлестіру жөніндегі көрсетілетін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ағымды іс-шаралар өткізу", "Шетелде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Республикасының шетелдегі мекемелерінің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 Азия Инфрақұрылымдық Инвестициялар Банкіне мүшелігі туралы" Қазақстан Республикасының Заңына сәйкес Инвестициялық дауларды реттеу жөніндегі Халықаралық орталықтың шығыстарына ақы төлеу кезінде, әкімшісі Қазақстан Республикасы Қаржы министрлігі болып табылатын "Бюджеттік жоспарлауды, мемлекеттік бюджетті атқаруды және оның атқарылуын бақылауды қамтамасыз ету жөніндегі көрсетілетін қызметтер" бюджеттік бағдарламасының салық мақсаттарында ақпарат алмасуды жүзеге асыруға ақпараттық платформаны пайдаланғаны үшін шығыстарды төлеу кезінде.</w:t>
      </w:r>
    </w:p>
    <w:bookmarkEnd w:id="19"/>
    <w:bookmarkStart w:name="z24" w:id="20"/>
    <w:p>
      <w:pPr>
        <w:spacing w:after="0"/>
        <w:ind w:left="0"/>
        <w:jc w:val="both"/>
      </w:pPr>
      <w:r>
        <w:rPr>
          <w:rFonts w:ascii="Times New Roman"/>
          <w:b w:val="false"/>
          <w:i w:val="false"/>
          <w:color w:val="000000"/>
          <w:sz w:val="28"/>
        </w:rPr>
        <w:t>
      Халықаралық төрелік органдар мен шетелдік соттардың шешімдері бойынша шығарылған төрелік шығыстар мен сот шығыстарына ақы төлеу кезінде азаматтық-құқықтық мәмілені тіркеу талап етілмейді.</w:t>
      </w:r>
    </w:p>
    <w:bookmarkEnd w:id="20"/>
    <w:bookmarkStart w:name="z25" w:id="21"/>
    <w:p>
      <w:pPr>
        <w:spacing w:after="0"/>
        <w:ind w:left="0"/>
        <w:jc w:val="both"/>
      </w:pPr>
      <w:r>
        <w:rPr>
          <w:rFonts w:ascii="Times New Roman"/>
          <w:b w:val="false"/>
          <w:i w:val="false"/>
          <w:color w:val="000000"/>
          <w:sz w:val="28"/>
        </w:rPr>
        <w:t>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w:t>
      </w:r>
    </w:p>
    <w:bookmarkEnd w:id="21"/>
    <w:bookmarkStart w:name="z26" w:id="22"/>
    <w:p>
      <w:pPr>
        <w:spacing w:after="0"/>
        <w:ind w:left="0"/>
        <w:jc w:val="both"/>
      </w:pPr>
      <w:r>
        <w:rPr>
          <w:rFonts w:ascii="Times New Roman"/>
          <w:b w:val="false"/>
          <w:i w:val="false"/>
          <w:color w:val="000000"/>
          <w:sz w:val="28"/>
        </w:rPr>
        <w:t>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bookmarkEnd w:id="22"/>
    <w:bookmarkStart w:name="z27" w:id="23"/>
    <w:p>
      <w:pPr>
        <w:spacing w:after="0"/>
        <w:ind w:left="0"/>
        <w:jc w:val="both"/>
      </w:pPr>
      <w:r>
        <w:rPr>
          <w:rFonts w:ascii="Times New Roman"/>
          <w:b w:val="false"/>
          <w:i w:val="false"/>
          <w:color w:val="000000"/>
          <w:sz w:val="28"/>
        </w:rPr>
        <w:t>
      Мемлекеттік шығармашылық және спорттық тапсырыстар арқылы іске асырылатын шығармашылық және спорттық тапсырыстарды жан басына шаққандағы нормативтік қаржыландыру шығыстарын төлеу кезінде азаматтық-құқықтық мәмілені тіркеу талап етілмейді.</w:t>
      </w:r>
    </w:p>
    <w:bookmarkEnd w:id="23"/>
    <w:bookmarkStart w:name="z28" w:id="24"/>
    <w:p>
      <w:pPr>
        <w:spacing w:after="0"/>
        <w:ind w:left="0"/>
        <w:jc w:val="both"/>
      </w:pPr>
      <w:r>
        <w:rPr>
          <w:rFonts w:ascii="Times New Roman"/>
          <w:b w:val="false"/>
          <w:i w:val="false"/>
          <w:color w:val="000000"/>
          <w:sz w:val="28"/>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bookmarkEnd w:id="24"/>
    <w:bookmarkStart w:name="z29" w:id="25"/>
    <w:p>
      <w:pPr>
        <w:spacing w:after="0"/>
        <w:ind w:left="0"/>
        <w:jc w:val="both"/>
      </w:pPr>
      <w:r>
        <w:rPr>
          <w:rFonts w:ascii="Times New Roman"/>
          <w:b w:val="false"/>
          <w:i w:val="false"/>
          <w:color w:val="000000"/>
          <w:sz w:val="28"/>
        </w:rPr>
        <w:t>
      2 "Күрделi шығындар" деген санатында:</w:t>
      </w:r>
    </w:p>
    <w:bookmarkEnd w:id="25"/>
    <w:bookmarkStart w:name="z30" w:id="26"/>
    <w:p>
      <w:pPr>
        <w:spacing w:after="0"/>
        <w:ind w:left="0"/>
        <w:jc w:val="both"/>
      </w:pPr>
      <w:r>
        <w:rPr>
          <w:rFonts w:ascii="Times New Roman"/>
          <w:b w:val="false"/>
          <w:i w:val="false"/>
          <w:color w:val="000000"/>
          <w:sz w:val="28"/>
        </w:rPr>
        <w:t>
      04 "Негiзгi капиталды сатып алу" деген сыныбында:</w:t>
      </w:r>
    </w:p>
    <w:bookmarkEnd w:id="26"/>
    <w:bookmarkStart w:name="z31" w:id="27"/>
    <w:p>
      <w:pPr>
        <w:spacing w:after="0"/>
        <w:ind w:left="0"/>
        <w:jc w:val="both"/>
      </w:pPr>
      <w:r>
        <w:rPr>
          <w:rFonts w:ascii="Times New Roman"/>
          <w:b w:val="false"/>
          <w:i w:val="false"/>
          <w:color w:val="000000"/>
          <w:sz w:val="28"/>
        </w:rPr>
        <w:t>
      410 "Негiзгi құралдарды, материалдық емес және биологиялық активтерді сатып алу" деген кіші сыныбында:</w:t>
      </w:r>
    </w:p>
    <w:bookmarkEnd w:id="27"/>
    <w:bookmarkStart w:name="z32" w:id="28"/>
    <w:p>
      <w:pPr>
        <w:spacing w:after="0"/>
        <w:ind w:left="0"/>
        <w:jc w:val="both"/>
      </w:pPr>
      <w:r>
        <w:rPr>
          <w:rFonts w:ascii="Times New Roman"/>
          <w:b w:val="false"/>
          <w:i w:val="false"/>
          <w:color w:val="000000"/>
          <w:sz w:val="28"/>
        </w:rPr>
        <w:t>
      413 "Көлік құралдарын сатып алу" ерекшелiгi бойынша:</w:t>
      </w:r>
    </w:p>
    <w:bookmarkEnd w:id="28"/>
    <w:bookmarkStart w:name="z33" w:id="29"/>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деген баған мынадай редакцияда жазылсын:</w:t>
      </w:r>
    </w:p>
    <w:bookmarkEnd w:id="29"/>
    <w:bookmarkStart w:name="z34" w:id="30"/>
    <w:p>
      <w:pPr>
        <w:spacing w:after="0"/>
        <w:ind w:left="0"/>
        <w:jc w:val="both"/>
      </w:pPr>
      <w:r>
        <w:rPr>
          <w:rFonts w:ascii="Times New Roman"/>
          <w:b w:val="false"/>
          <w:i w:val="false"/>
          <w:color w:val="000000"/>
          <w:sz w:val="28"/>
        </w:rPr>
        <w:t>
      "Көлік құралдарын сатып алу, сондай-ақ әскери мақсаттағы көлік құралдарын сатып алу.</w:t>
      </w:r>
    </w:p>
    <w:bookmarkEnd w:id="30"/>
    <w:bookmarkStart w:name="z35" w:id="31"/>
    <w:p>
      <w:pPr>
        <w:spacing w:after="0"/>
        <w:ind w:left="0"/>
        <w:jc w:val="both"/>
      </w:pPr>
      <w:r>
        <w:rPr>
          <w:rFonts w:ascii="Times New Roman"/>
          <w:b w:val="false"/>
          <w:i w:val="false"/>
          <w:color w:val="000000"/>
          <w:sz w:val="28"/>
        </w:rPr>
        <w:t>
      Лизинг қызметтері бойынша көлік құралдарын сатып алуға арналған шығындар 159 "Өзге де қызметтер мен жұмыстарға ақы төлеу" ерекшелігі бойынша жіктеледі.";</w:t>
      </w:r>
    </w:p>
    <w:bookmarkEnd w:id="31"/>
    <w:bookmarkStart w:name="z36" w:id="32"/>
    <w:p>
      <w:pPr>
        <w:spacing w:after="0"/>
        <w:ind w:left="0"/>
        <w:jc w:val="both"/>
      </w:pPr>
      <w:r>
        <w:rPr>
          <w:rFonts w:ascii="Times New Roman"/>
          <w:b w:val="false"/>
          <w:i w:val="false"/>
          <w:color w:val="000000"/>
          <w:sz w:val="28"/>
        </w:rPr>
        <w:t>
      414 "Машиналар, жабдықтар, құрал-саймандар, өндірістік және шаруашылық мүкәммал сатып алу" ерекшелiгi бойынша:</w:t>
      </w:r>
    </w:p>
    <w:bookmarkEnd w:id="32"/>
    <w:bookmarkStart w:name="z37" w:id="33"/>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деген баған мынадай редакцияда жазылсын:</w:t>
      </w:r>
    </w:p>
    <w:bookmarkEnd w:id="33"/>
    <w:bookmarkStart w:name="z38" w:id="34"/>
    <w:p>
      <w:pPr>
        <w:spacing w:after="0"/>
        <w:ind w:left="0"/>
        <w:jc w:val="both"/>
      </w:pPr>
      <w:r>
        <w:rPr>
          <w:rFonts w:ascii="Times New Roman"/>
          <w:b w:val="false"/>
          <w:i w:val="false"/>
          <w:color w:val="000000"/>
          <w:sz w:val="28"/>
        </w:rPr>
        <w:t>
      "Машиналар, жабдықтар, құрал-саймандар, өндірістік және шаруашылық мүкәммал сатып алуға арналған шығындар. Сондай-ақ осы ерекшелік бойынша әскери мақсаттағы жабдықтарды сатып алуға арналған шығындар көрсетіледі.</w:t>
      </w:r>
    </w:p>
    <w:bookmarkEnd w:id="34"/>
    <w:bookmarkStart w:name="z39" w:id="35"/>
    <w:p>
      <w:pPr>
        <w:spacing w:after="0"/>
        <w:ind w:left="0"/>
        <w:jc w:val="both"/>
      </w:pPr>
      <w:r>
        <w:rPr>
          <w:rFonts w:ascii="Times New Roman"/>
          <w:b w:val="false"/>
          <w:i w:val="false"/>
          <w:color w:val="000000"/>
          <w:sz w:val="28"/>
        </w:rPr>
        <w:t>
      Лизинг қызметтері бойынша машиналар мен жабдықтарды сатып алуға арналған шығындар 159 "Өзге де қызметтер мен жұмыстарға ақы төлеу" ерекшелігі бойынша жіктеледі.";</w:t>
      </w:r>
    </w:p>
    <w:bookmarkEnd w:id="35"/>
    <w:bookmarkStart w:name="z40" w:id="36"/>
    <w:p>
      <w:pPr>
        <w:spacing w:after="0"/>
        <w:ind w:left="0"/>
        <w:jc w:val="both"/>
      </w:pPr>
      <w:r>
        <w:rPr>
          <w:rFonts w:ascii="Times New Roman"/>
          <w:b w:val="false"/>
          <w:i w:val="false"/>
          <w:color w:val="000000"/>
          <w:sz w:val="28"/>
        </w:rPr>
        <w:t>
      419 "Өзге де негізгі құралдарды сатып алу" ерекшелiгi бойынша:</w:t>
      </w:r>
    </w:p>
    <w:bookmarkEnd w:id="36"/>
    <w:bookmarkStart w:name="z41" w:id="37"/>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деген баған мынадай редакцияда жазылсын:</w:t>
      </w:r>
    </w:p>
    <w:bookmarkEnd w:id="37"/>
    <w:bookmarkStart w:name="z42" w:id="38"/>
    <w:p>
      <w:pPr>
        <w:spacing w:after="0"/>
        <w:ind w:left="0"/>
        <w:jc w:val="both"/>
      </w:pPr>
      <w:r>
        <w:rPr>
          <w:rFonts w:ascii="Times New Roman"/>
          <w:b w:val="false"/>
          <w:i w:val="false"/>
          <w:color w:val="000000"/>
          <w:sz w:val="28"/>
        </w:rPr>
        <w:t>
      "411, 412, 413 және 414 ерекшеліктері бойынша көрсетілмеген өзге де негізгі құралдарды сатып алу.</w:t>
      </w:r>
    </w:p>
    <w:bookmarkEnd w:id="38"/>
    <w:bookmarkStart w:name="z43" w:id="39"/>
    <w:p>
      <w:pPr>
        <w:spacing w:after="0"/>
        <w:ind w:left="0"/>
        <w:jc w:val="both"/>
      </w:pPr>
      <w:r>
        <w:rPr>
          <w:rFonts w:ascii="Times New Roman"/>
          <w:b w:val="false"/>
          <w:i w:val="false"/>
          <w:color w:val="000000"/>
          <w:sz w:val="28"/>
        </w:rPr>
        <w:t>
      411, 412, 413 және 414 ерекшеліктері бойынша көрсетілмеген лизинг қызметтері бойынша өзге де негізгі құралдарды сатып алуға арналған шығындар 159 "Өзге де қызметтер мен жұмыстарға ақы төлеу" ерекшелігі бойынша жіктеледі.";</w:t>
      </w:r>
    </w:p>
    <w:bookmarkEnd w:id="39"/>
    <w:bookmarkStart w:name="z44" w:id="40"/>
    <w:p>
      <w:pPr>
        <w:spacing w:after="0"/>
        <w:ind w:left="0"/>
        <w:jc w:val="both"/>
      </w:pPr>
      <w:r>
        <w:rPr>
          <w:rFonts w:ascii="Times New Roman"/>
          <w:b w:val="false"/>
          <w:i w:val="false"/>
          <w:color w:val="000000"/>
          <w:sz w:val="28"/>
        </w:rPr>
        <w:t>
      430 "Дамуға бағытталған күрделі шығындар" деген кіші сыныбында:</w:t>
      </w:r>
    </w:p>
    <w:bookmarkEnd w:id="40"/>
    <w:bookmarkStart w:name="z45" w:id="41"/>
    <w:p>
      <w:pPr>
        <w:spacing w:after="0"/>
        <w:ind w:left="0"/>
        <w:jc w:val="both"/>
      </w:pPr>
      <w:r>
        <w:rPr>
          <w:rFonts w:ascii="Times New Roman"/>
          <w:b w:val="false"/>
          <w:i w:val="false"/>
          <w:color w:val="000000"/>
          <w:sz w:val="28"/>
        </w:rPr>
        <w:t>
      431 "Жаңа объектілерді салу және қолдағы бар объектілерді реконструкциялауерекшелiгi" бойынша</w:t>
      </w:r>
    </w:p>
    <w:bookmarkEnd w:id="41"/>
    <w:bookmarkStart w:name="z46" w:id="42"/>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деген бағанда орыс тілінде өзгерістер енгізіледі, қазақ тіліндегі мәтін өзгермейді;</w:t>
      </w:r>
    </w:p>
    <w:bookmarkEnd w:id="42"/>
    <w:bookmarkStart w:name="z47" w:id="43"/>
    <w:p>
      <w:pPr>
        <w:spacing w:after="0"/>
        <w:ind w:left="0"/>
        <w:jc w:val="both"/>
      </w:pPr>
      <w:r>
        <w:rPr>
          <w:rFonts w:ascii="Times New Roman"/>
          <w:b w:val="false"/>
          <w:i w:val="false"/>
          <w:color w:val="000000"/>
          <w:sz w:val="28"/>
        </w:rPr>
        <w:t xml:space="preserve">
      1 "Ағымдағы шығындар" деген санатында: </w:t>
      </w:r>
    </w:p>
    <w:bookmarkEnd w:id="43"/>
    <w:bookmarkStart w:name="z48" w:id="44"/>
    <w:p>
      <w:pPr>
        <w:spacing w:after="0"/>
        <w:ind w:left="0"/>
        <w:jc w:val="both"/>
      </w:pPr>
      <w:r>
        <w:rPr>
          <w:rFonts w:ascii="Times New Roman"/>
          <w:b w:val="false"/>
          <w:i w:val="false"/>
          <w:color w:val="000000"/>
          <w:sz w:val="28"/>
        </w:rPr>
        <w:t xml:space="preserve">
      мынадай мазмұнмен 3 "Ағымдағы трансферттер" деген сыныбымен толықтырылсын: </w:t>
      </w:r>
    </w:p>
    <w:bookmarkEnd w:id="44"/>
    <w:bookmarkStart w:name="z49"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ерекшелігі бойынша білім беру грантын беру бойынша шығындар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6"/>
    <w:p>
      <w:pPr>
        <w:spacing w:after="0"/>
        <w:ind w:left="0"/>
        <w:jc w:val="both"/>
      </w:pPr>
      <w:r>
        <w:rPr>
          <w:rFonts w:ascii="Times New Roman"/>
          <w:b w:val="false"/>
          <w:i w:val="false"/>
          <w:color w:val="000000"/>
          <w:sz w:val="28"/>
        </w:rPr>
        <w:t>
      ".</w:t>
      </w:r>
    </w:p>
    <w:bookmarkEnd w:id="46"/>
    <w:bookmarkStart w:name="z51" w:id="4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47"/>
    <w:bookmarkStart w:name="z52" w:id="48"/>
    <w:p>
      <w:pPr>
        <w:spacing w:after="0"/>
        <w:ind w:left="0"/>
        <w:jc w:val="both"/>
      </w:pPr>
      <w:r>
        <w:rPr>
          <w:rFonts w:ascii="Times New Roman"/>
          <w:b w:val="false"/>
          <w:i w:val="false"/>
          <w:color w:val="000000"/>
          <w:sz w:val="28"/>
        </w:rPr>
        <w:t>
      1) осы бұйрықтың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8"/>
    <w:bookmarkStart w:name="z53" w:id="4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 қамтамасыз етсін.</w:t>
      </w:r>
    </w:p>
    <w:bookmarkEnd w:id="49"/>
    <w:bookmarkStart w:name="z54" w:id="5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