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0927" w14:textId="40c0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27 ақпандағы № 134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"Мемлекеттік кітапханалар көрсететін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08</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1</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651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740</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033</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103</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1) материалдық-техникалық базаны нығайту;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қорларын толықтыру үшін әдебиеттер, электрондық коллекциялар мен дерекқор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әдістемелік әдебиет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мемлекеттік емес заңды тұлғалардың тапсырыстары (өтінімдері) бойынша оқытуды өткізу үшін оқу құралдарын, көрнекі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бұқаралық іс-шараларды өткізу (әдеби кештер, көрмелер, таныстырылымдар, конкурстар, кітап күндері, фестивальдар);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бланк өнімдерін, брошюраларды, авторефераттарды, оқырман билеттерін, талап парақшаларын әзірлеу және олардың таралымын көбейту, мұқабаны басып шығару, тарақты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кітапханалар басылымдарын, дыбыс жазбаларының, бейнефильмдердің, фонограммалардың көшірмелерін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кітаптарды, журналдарды жөндеу, реставрациялау және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бейне түсірімдерге, жекелеген мақалалардың және кітаптар мен мерзімді баспа басылымдарынан алынған материалдардың микрокөшірмесін алу;</w:t>
            </w:r>
          </w:p>
          <w:p>
            <w:pPr>
              <w:spacing w:after="20"/>
              <w:ind w:left="20"/>
              <w:jc w:val="both"/>
            </w:pPr>
            <w:r>
              <w:rPr>
                <w:rFonts w:ascii="Times New Roman"/>
                <w:b w:val="false"/>
                <w:i w:val="false"/>
                <w:color w:val="000000"/>
                <w:sz w:val="20"/>
              </w:rPr>
              <w:t>
13) мәдени құндылықтар мен тарих және мәдениет ескерткіштерін реставрациялау (116, 124, 131, 135, 144, 149, 151, 152, 153, 156, 157, 158, 159,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(бұдан әрі – Мәдениет туралы заң)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ақпарат министрінің 2025 жылғы 10 шiлдедегi № 312-НҚ </w:t>
            </w:r>
            <w:r>
              <w:rPr>
                <w:rFonts w:ascii="Times New Roman"/>
                <w:b w:val="false"/>
                <w:i w:val="false"/>
                <w:color w:val="000000"/>
                <w:sz w:val="20"/>
              </w:rPr>
              <w:t>бұйрығы</w:t>
            </w:r>
            <w:r>
              <w:rPr>
                <w:rFonts w:ascii="Times New Roman"/>
                <w:b w:val="false"/>
                <w:i w:val="false"/>
                <w:color w:val="000000"/>
                <w:sz w:val="20"/>
              </w:rPr>
              <w:t xml:space="preserve"> (бұдан әрі – № 312 Қағидалар) (Нормативтік құқықтық актілерді мемлекеттік тіркеу тізілімінде № 36435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3"/>
          <w:p>
            <w:pPr>
              <w:spacing w:after="20"/>
              <w:ind w:left="20"/>
              <w:jc w:val="both"/>
            </w:pPr>
            <w:r>
              <w:rPr>
                <w:rFonts w:ascii="Times New Roman"/>
                <w:b w:val="false"/>
                <w:i w:val="false"/>
                <w:color w:val="000000"/>
                <w:sz w:val="20"/>
              </w:rPr>
              <w:t>
08</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
          <w:p>
            <w:pPr>
              <w:spacing w:after="20"/>
              <w:ind w:left="20"/>
              <w:jc w:val="both"/>
            </w:pPr>
            <w:r>
              <w:rPr>
                <w:rFonts w:ascii="Times New Roman"/>
                <w:b w:val="false"/>
                <w:i w:val="false"/>
                <w:color w:val="000000"/>
                <w:sz w:val="20"/>
              </w:rPr>
              <w:t>
1</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5"/>
          <w:p>
            <w:pPr>
              <w:spacing w:after="20"/>
              <w:ind w:left="20"/>
              <w:jc w:val="both"/>
            </w:pPr>
            <w:r>
              <w:rPr>
                <w:rFonts w:ascii="Times New Roman"/>
                <w:b w:val="false"/>
                <w:i w:val="false"/>
                <w:color w:val="000000"/>
                <w:sz w:val="20"/>
              </w:rPr>
              <w:t>
651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6"/>
          <w:p>
            <w:pPr>
              <w:spacing w:after="20"/>
              <w:ind w:left="20"/>
              <w:jc w:val="both"/>
            </w:pPr>
            <w:r>
              <w:rPr>
                <w:rFonts w:ascii="Times New Roman"/>
                <w:b w:val="false"/>
                <w:i w:val="false"/>
                <w:color w:val="000000"/>
                <w:sz w:val="20"/>
              </w:rPr>
              <w:t>
033</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7"/>
          <w:p>
            <w:pPr>
              <w:spacing w:after="20"/>
              <w:ind w:left="20"/>
              <w:jc w:val="both"/>
            </w:pPr>
            <w:r>
              <w:rPr>
                <w:rFonts w:ascii="Times New Roman"/>
                <w:b w:val="false"/>
                <w:i w:val="false"/>
                <w:color w:val="000000"/>
                <w:sz w:val="20"/>
              </w:rPr>
              <w:t>
103</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8"/>
          <w:p>
            <w:pPr>
              <w:spacing w:after="20"/>
              <w:ind w:left="20"/>
              <w:jc w:val="both"/>
            </w:pPr>
            <w:r>
              <w:rPr>
                <w:rFonts w:ascii="Times New Roman"/>
                <w:b w:val="false"/>
                <w:i w:val="false"/>
                <w:color w:val="000000"/>
                <w:sz w:val="20"/>
              </w:rPr>
              <w:t>
РБ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9"/>
          <w:p>
            <w:pPr>
              <w:spacing w:after="20"/>
              <w:ind w:left="20"/>
              <w:jc w:val="both"/>
            </w:pPr>
            <w:r>
              <w:rPr>
                <w:rFonts w:ascii="Times New Roman"/>
                <w:b w:val="false"/>
                <w:i w:val="false"/>
                <w:color w:val="000000"/>
                <w:sz w:val="20"/>
              </w:rPr>
              <w:t>
08</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0"/>
          <w:p>
            <w:pPr>
              <w:spacing w:after="20"/>
              <w:ind w:left="20"/>
              <w:jc w:val="both"/>
            </w:pPr>
            <w:r>
              <w:rPr>
                <w:rFonts w:ascii="Times New Roman"/>
                <w:b w:val="false"/>
                <w:i w:val="false"/>
                <w:color w:val="000000"/>
                <w:sz w:val="20"/>
              </w:rPr>
              <w:t>
1</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1"/>
          <w:p>
            <w:pPr>
              <w:spacing w:after="20"/>
              <w:ind w:left="20"/>
              <w:jc w:val="both"/>
            </w:pPr>
            <w:r>
              <w:rPr>
                <w:rFonts w:ascii="Times New Roman"/>
                <w:b w:val="false"/>
                <w:i w:val="false"/>
                <w:color w:val="000000"/>
                <w:sz w:val="20"/>
              </w:rPr>
              <w:t>
651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2"/>
          <w:p>
            <w:pPr>
              <w:spacing w:after="20"/>
              <w:ind w:left="20"/>
              <w:jc w:val="both"/>
            </w:pPr>
            <w:r>
              <w:rPr>
                <w:rFonts w:ascii="Times New Roman"/>
                <w:b w:val="false"/>
                <w:i w:val="false"/>
                <w:color w:val="000000"/>
                <w:sz w:val="20"/>
              </w:rPr>
              <w:t>
033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3"/>
          <w:p>
            <w:pPr>
              <w:spacing w:after="20"/>
              <w:ind w:left="20"/>
              <w:jc w:val="both"/>
            </w:pPr>
            <w:r>
              <w:rPr>
                <w:rFonts w:ascii="Times New Roman"/>
                <w:b w:val="false"/>
                <w:i w:val="false"/>
                <w:color w:val="000000"/>
                <w:sz w:val="20"/>
              </w:rPr>
              <w:t>
103</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5"/>
          <w:p>
            <w:pPr>
              <w:spacing w:after="20"/>
              <w:ind w:left="20"/>
              <w:jc w:val="both"/>
            </w:pPr>
            <w:r>
              <w:rPr>
                <w:rFonts w:ascii="Times New Roman"/>
                <w:b w:val="false"/>
                <w:i w:val="false"/>
                <w:color w:val="000000"/>
                <w:sz w:val="20"/>
              </w:rPr>
              <w:t>
08</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6"/>
          <w:p>
            <w:pPr>
              <w:spacing w:after="20"/>
              <w:ind w:left="20"/>
              <w:jc w:val="both"/>
            </w:pPr>
            <w:r>
              <w:rPr>
                <w:rFonts w:ascii="Times New Roman"/>
                <w:b w:val="false"/>
                <w:i w:val="false"/>
                <w:color w:val="000000"/>
                <w:sz w:val="20"/>
              </w:rPr>
              <w:t>
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7"/>
          <w:p>
            <w:pPr>
              <w:spacing w:after="20"/>
              <w:ind w:left="20"/>
              <w:jc w:val="both"/>
            </w:pPr>
            <w:r>
              <w:rPr>
                <w:rFonts w:ascii="Times New Roman"/>
                <w:b w:val="false"/>
                <w:i w:val="false"/>
                <w:color w:val="000000"/>
                <w:sz w:val="20"/>
              </w:rPr>
              <w:t>
651</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8"/>
          <w:p>
            <w:pPr>
              <w:spacing w:after="20"/>
              <w:ind w:left="20"/>
              <w:jc w:val="both"/>
            </w:pPr>
            <w:r>
              <w:rPr>
                <w:rFonts w:ascii="Times New Roman"/>
                <w:b w:val="false"/>
                <w:i w:val="false"/>
                <w:color w:val="000000"/>
                <w:sz w:val="20"/>
              </w:rPr>
              <w:t>
033</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9"/>
          <w:p>
            <w:pPr>
              <w:spacing w:after="20"/>
              <w:ind w:left="20"/>
              <w:jc w:val="both"/>
            </w:pPr>
            <w:r>
              <w:rPr>
                <w:rFonts w:ascii="Times New Roman"/>
                <w:b w:val="false"/>
                <w:i w:val="false"/>
                <w:color w:val="000000"/>
                <w:sz w:val="20"/>
              </w:rPr>
              <w:t>
103</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1"/>
          <w:p>
            <w:pPr>
              <w:spacing w:after="20"/>
              <w:ind w:left="20"/>
              <w:jc w:val="both"/>
            </w:pPr>
            <w:r>
              <w:rPr>
                <w:rFonts w:ascii="Times New Roman"/>
                <w:b w:val="false"/>
                <w:i w:val="false"/>
                <w:color w:val="000000"/>
                <w:sz w:val="20"/>
              </w:rPr>
              <w:t>
08</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2"/>
          <w:p>
            <w:pPr>
              <w:spacing w:after="20"/>
              <w:ind w:left="20"/>
              <w:jc w:val="both"/>
            </w:pPr>
            <w:r>
              <w:rPr>
                <w:rFonts w:ascii="Times New Roman"/>
                <w:b w:val="false"/>
                <w:i w:val="false"/>
                <w:color w:val="000000"/>
                <w:sz w:val="20"/>
              </w:rPr>
              <w:t>
1</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34"/>
          <w:p>
            <w:pPr>
              <w:spacing w:after="20"/>
              <w:ind w:left="20"/>
              <w:jc w:val="both"/>
            </w:pPr>
            <w:r>
              <w:rPr>
                <w:rFonts w:ascii="Times New Roman"/>
                <w:b w:val="false"/>
                <w:i w:val="false"/>
                <w:color w:val="000000"/>
                <w:sz w:val="20"/>
              </w:rPr>
              <w:t>
033</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5"/>
          <w:p>
            <w:pPr>
              <w:spacing w:after="20"/>
              <w:ind w:left="20"/>
              <w:jc w:val="both"/>
            </w:pPr>
            <w:r>
              <w:rPr>
                <w:rFonts w:ascii="Times New Roman"/>
                <w:b w:val="false"/>
                <w:i w:val="false"/>
                <w:color w:val="000000"/>
                <w:sz w:val="20"/>
              </w:rPr>
              <w:t>
103</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7"/>
          <w:p>
            <w:pPr>
              <w:spacing w:after="20"/>
              <w:ind w:left="20"/>
              <w:jc w:val="both"/>
            </w:pPr>
            <w:r>
              <w:rPr>
                <w:rFonts w:ascii="Times New Roman"/>
                <w:b w:val="false"/>
                <w:i w:val="false"/>
                <w:color w:val="000000"/>
                <w:sz w:val="20"/>
              </w:rPr>
              <w:t>
08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8"/>
          <w:p>
            <w:pPr>
              <w:spacing w:after="20"/>
              <w:ind w:left="20"/>
              <w:jc w:val="both"/>
            </w:pPr>
            <w:r>
              <w:rPr>
                <w:rFonts w:ascii="Times New Roman"/>
                <w:b w:val="false"/>
                <w:i w:val="false"/>
                <w:color w:val="000000"/>
                <w:sz w:val="20"/>
              </w:rPr>
              <w:t>
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9"/>
          <w:p>
            <w:pPr>
              <w:spacing w:after="20"/>
              <w:ind w:left="20"/>
              <w:jc w:val="both"/>
            </w:pPr>
            <w:r>
              <w:rPr>
                <w:rFonts w:ascii="Times New Roman"/>
                <w:b w:val="false"/>
                <w:i w:val="false"/>
                <w:color w:val="000000"/>
                <w:sz w:val="20"/>
              </w:rPr>
              <w:t>
651</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40"/>
          <w:p>
            <w:pPr>
              <w:spacing w:after="20"/>
              <w:ind w:left="20"/>
              <w:jc w:val="both"/>
            </w:pPr>
            <w:r>
              <w:rPr>
                <w:rFonts w:ascii="Times New Roman"/>
                <w:b w:val="false"/>
                <w:i w:val="false"/>
                <w:color w:val="000000"/>
                <w:sz w:val="20"/>
              </w:rPr>
              <w:t>
033</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1"/>
          <w:p>
            <w:pPr>
              <w:spacing w:after="20"/>
              <w:ind w:left="20"/>
              <w:jc w:val="both"/>
            </w:pPr>
            <w:r>
              <w:rPr>
                <w:rFonts w:ascii="Times New Roman"/>
                <w:b w:val="false"/>
                <w:i w:val="false"/>
                <w:color w:val="000000"/>
                <w:sz w:val="20"/>
              </w:rPr>
              <w:t>
103</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43"/>
          <w:p>
            <w:pPr>
              <w:spacing w:after="20"/>
              <w:ind w:left="20"/>
              <w:jc w:val="both"/>
            </w:pPr>
            <w:r>
              <w:rPr>
                <w:rFonts w:ascii="Times New Roman"/>
                <w:b w:val="false"/>
                <w:i w:val="false"/>
                <w:color w:val="000000"/>
                <w:sz w:val="20"/>
              </w:rPr>
              <w:t>
08</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44"/>
          <w:p>
            <w:pPr>
              <w:spacing w:after="20"/>
              <w:ind w:left="20"/>
              <w:jc w:val="both"/>
            </w:pPr>
            <w:r>
              <w:rPr>
                <w:rFonts w:ascii="Times New Roman"/>
                <w:b w:val="false"/>
                <w:i w:val="false"/>
                <w:color w:val="000000"/>
                <w:sz w:val="20"/>
              </w:rPr>
              <w:t>
1</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45"/>
          <w:p>
            <w:pPr>
              <w:spacing w:after="20"/>
              <w:ind w:left="20"/>
              <w:jc w:val="both"/>
            </w:pPr>
            <w:r>
              <w:rPr>
                <w:rFonts w:ascii="Times New Roman"/>
                <w:b w:val="false"/>
                <w:i w:val="false"/>
                <w:color w:val="000000"/>
                <w:sz w:val="20"/>
              </w:rPr>
              <w:t>
651</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6"/>
          <w:p>
            <w:pPr>
              <w:spacing w:after="20"/>
              <w:ind w:left="20"/>
              <w:jc w:val="both"/>
            </w:pPr>
            <w:r>
              <w:rPr>
                <w:rFonts w:ascii="Times New Roman"/>
                <w:b w:val="false"/>
                <w:i w:val="false"/>
                <w:color w:val="000000"/>
                <w:sz w:val="20"/>
              </w:rPr>
              <w:t>
033</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7"/>
          <w:p>
            <w:pPr>
              <w:spacing w:after="20"/>
              <w:ind w:left="20"/>
              <w:jc w:val="both"/>
            </w:pPr>
            <w:r>
              <w:rPr>
                <w:rFonts w:ascii="Times New Roman"/>
                <w:b w:val="false"/>
                <w:i w:val="false"/>
                <w:color w:val="000000"/>
                <w:sz w:val="20"/>
              </w:rPr>
              <w:t>
103</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9"/>
          <w:p>
            <w:pPr>
              <w:spacing w:after="20"/>
              <w:ind w:left="20"/>
              <w:jc w:val="both"/>
            </w:pPr>
            <w:r>
              <w:rPr>
                <w:rFonts w:ascii="Times New Roman"/>
                <w:b w:val="false"/>
                <w:i w:val="false"/>
                <w:color w:val="000000"/>
                <w:sz w:val="20"/>
              </w:rPr>
              <w:t>
08</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50"/>
          <w:p>
            <w:pPr>
              <w:spacing w:after="20"/>
              <w:ind w:left="20"/>
              <w:jc w:val="both"/>
            </w:pPr>
            <w:r>
              <w:rPr>
                <w:rFonts w:ascii="Times New Roman"/>
                <w:b w:val="false"/>
                <w:i w:val="false"/>
                <w:color w:val="000000"/>
                <w:sz w:val="20"/>
              </w:rPr>
              <w:t>
1</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51"/>
          <w:p>
            <w:pPr>
              <w:spacing w:after="20"/>
              <w:ind w:left="20"/>
              <w:jc w:val="both"/>
            </w:pPr>
            <w:r>
              <w:rPr>
                <w:rFonts w:ascii="Times New Roman"/>
                <w:b w:val="false"/>
                <w:i w:val="false"/>
                <w:color w:val="000000"/>
                <w:sz w:val="20"/>
              </w:rPr>
              <w:t>
651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2"/>
          <w:p>
            <w:pPr>
              <w:spacing w:after="20"/>
              <w:ind w:left="20"/>
              <w:jc w:val="both"/>
            </w:pPr>
            <w:r>
              <w:rPr>
                <w:rFonts w:ascii="Times New Roman"/>
                <w:b w:val="false"/>
                <w:i w:val="false"/>
                <w:color w:val="000000"/>
                <w:sz w:val="20"/>
              </w:rPr>
              <w:t>
033</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3"/>
          <w:p>
            <w:pPr>
              <w:spacing w:after="20"/>
              <w:ind w:left="20"/>
              <w:jc w:val="both"/>
            </w:pPr>
            <w:r>
              <w:rPr>
                <w:rFonts w:ascii="Times New Roman"/>
                <w:b w:val="false"/>
                <w:i w:val="false"/>
                <w:color w:val="000000"/>
                <w:sz w:val="20"/>
              </w:rPr>
              <w:t>
103</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4"/>
          <w:p>
            <w:pPr>
              <w:spacing w:after="20"/>
              <w:ind w:left="20"/>
              <w:jc w:val="both"/>
            </w:pPr>
            <w:r>
              <w:rPr>
                <w:rFonts w:ascii="Times New Roman"/>
                <w:b w:val="false"/>
                <w:i w:val="false"/>
                <w:color w:val="000000"/>
                <w:sz w:val="20"/>
              </w:rPr>
              <w:t>
РБ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55"/>
          <w:p>
            <w:pPr>
              <w:spacing w:after="20"/>
              <w:ind w:left="20"/>
              <w:jc w:val="both"/>
            </w:pPr>
            <w:r>
              <w:rPr>
                <w:rFonts w:ascii="Times New Roman"/>
                <w:b w:val="false"/>
                <w:i w:val="false"/>
                <w:color w:val="000000"/>
                <w:sz w:val="20"/>
              </w:rPr>
              <w:t>
08</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56"/>
          <w:p>
            <w:pPr>
              <w:spacing w:after="20"/>
              <w:ind w:left="20"/>
              <w:jc w:val="both"/>
            </w:pPr>
            <w:r>
              <w:rPr>
                <w:rFonts w:ascii="Times New Roman"/>
                <w:b w:val="false"/>
                <w:i w:val="false"/>
                <w:color w:val="000000"/>
                <w:sz w:val="20"/>
              </w:rPr>
              <w:t>
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57"/>
          <w:p>
            <w:pPr>
              <w:spacing w:after="20"/>
              <w:ind w:left="20"/>
              <w:jc w:val="both"/>
            </w:pPr>
            <w:r>
              <w:rPr>
                <w:rFonts w:ascii="Times New Roman"/>
                <w:b w:val="false"/>
                <w:i w:val="false"/>
                <w:color w:val="000000"/>
                <w:sz w:val="20"/>
              </w:rPr>
              <w:t>
651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58"/>
          <w:p>
            <w:pPr>
              <w:spacing w:after="20"/>
              <w:ind w:left="20"/>
              <w:jc w:val="both"/>
            </w:pPr>
            <w:r>
              <w:rPr>
                <w:rFonts w:ascii="Times New Roman"/>
                <w:b w:val="false"/>
                <w:i w:val="false"/>
                <w:color w:val="000000"/>
                <w:sz w:val="20"/>
              </w:rPr>
              <w:t>
033</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9"/>
          <w:p>
            <w:pPr>
              <w:spacing w:after="20"/>
              <w:ind w:left="20"/>
              <w:jc w:val="both"/>
            </w:pPr>
            <w:r>
              <w:rPr>
                <w:rFonts w:ascii="Times New Roman"/>
                <w:b w:val="false"/>
                <w:i w:val="false"/>
                <w:color w:val="000000"/>
                <w:sz w:val="20"/>
              </w:rPr>
              <w:t>
103</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61"/>
          <w:p>
            <w:pPr>
              <w:spacing w:after="20"/>
              <w:ind w:left="20"/>
              <w:jc w:val="both"/>
            </w:pPr>
            <w:r>
              <w:rPr>
                <w:rFonts w:ascii="Times New Roman"/>
                <w:b w:val="false"/>
                <w:i w:val="false"/>
                <w:color w:val="000000"/>
                <w:sz w:val="20"/>
              </w:rPr>
              <w:t>
08</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62"/>
          <w:p>
            <w:pPr>
              <w:spacing w:after="20"/>
              <w:ind w:left="20"/>
              <w:jc w:val="both"/>
            </w:pPr>
            <w:r>
              <w:rPr>
                <w:rFonts w:ascii="Times New Roman"/>
                <w:b w:val="false"/>
                <w:i w:val="false"/>
                <w:color w:val="000000"/>
                <w:sz w:val="20"/>
              </w:rPr>
              <w:t>
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63"/>
          <w:p>
            <w:pPr>
              <w:spacing w:after="20"/>
              <w:ind w:left="20"/>
              <w:jc w:val="both"/>
            </w:pPr>
            <w:r>
              <w:rPr>
                <w:rFonts w:ascii="Times New Roman"/>
                <w:b w:val="false"/>
                <w:i w:val="false"/>
                <w:color w:val="000000"/>
                <w:sz w:val="20"/>
              </w:rPr>
              <w:t>
651</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64"/>
          <w:p>
            <w:pPr>
              <w:spacing w:after="20"/>
              <w:ind w:left="20"/>
              <w:jc w:val="both"/>
            </w:pPr>
            <w:r>
              <w:rPr>
                <w:rFonts w:ascii="Times New Roman"/>
                <w:b w:val="false"/>
                <w:i w:val="false"/>
                <w:color w:val="000000"/>
                <w:sz w:val="20"/>
              </w:rPr>
              <w:t>
033</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65"/>
          <w:p>
            <w:pPr>
              <w:spacing w:after="20"/>
              <w:ind w:left="20"/>
              <w:jc w:val="both"/>
            </w:pPr>
            <w:r>
              <w:rPr>
                <w:rFonts w:ascii="Times New Roman"/>
                <w:b w:val="false"/>
                <w:i w:val="false"/>
                <w:color w:val="000000"/>
                <w:sz w:val="20"/>
              </w:rPr>
              <w:t>
103</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67"/>
          <w:p>
            <w:pPr>
              <w:spacing w:after="20"/>
              <w:ind w:left="20"/>
              <w:jc w:val="both"/>
            </w:pPr>
            <w:r>
              <w:rPr>
                <w:rFonts w:ascii="Times New Roman"/>
                <w:b w:val="false"/>
                <w:i w:val="false"/>
                <w:color w:val="000000"/>
                <w:sz w:val="20"/>
              </w:rPr>
              <w:t>
08</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68"/>
          <w:p>
            <w:pPr>
              <w:spacing w:after="20"/>
              <w:ind w:left="20"/>
              <w:jc w:val="both"/>
            </w:pPr>
            <w:r>
              <w:rPr>
                <w:rFonts w:ascii="Times New Roman"/>
                <w:b w:val="false"/>
                <w:i w:val="false"/>
                <w:color w:val="000000"/>
                <w:sz w:val="20"/>
              </w:rPr>
              <w:t>
1</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69"/>
          <w:p>
            <w:pPr>
              <w:spacing w:after="20"/>
              <w:ind w:left="20"/>
              <w:jc w:val="both"/>
            </w:pPr>
            <w:r>
              <w:rPr>
                <w:rFonts w:ascii="Times New Roman"/>
                <w:b w:val="false"/>
                <w:i w:val="false"/>
                <w:color w:val="000000"/>
                <w:sz w:val="20"/>
              </w:rPr>
              <w:t>
651</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70"/>
          <w:p>
            <w:pPr>
              <w:spacing w:after="20"/>
              <w:ind w:left="20"/>
              <w:jc w:val="both"/>
            </w:pPr>
            <w:r>
              <w:rPr>
                <w:rFonts w:ascii="Times New Roman"/>
                <w:b w:val="false"/>
                <w:i w:val="false"/>
                <w:color w:val="000000"/>
                <w:sz w:val="20"/>
              </w:rPr>
              <w:t>
033</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71"/>
          <w:p>
            <w:pPr>
              <w:spacing w:after="20"/>
              <w:ind w:left="20"/>
              <w:jc w:val="both"/>
            </w:pPr>
            <w:r>
              <w:rPr>
                <w:rFonts w:ascii="Times New Roman"/>
                <w:b w:val="false"/>
                <w:i w:val="false"/>
                <w:color w:val="000000"/>
                <w:sz w:val="20"/>
              </w:rPr>
              <w:t>
103</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627" w:id="72"/>
    <w:p>
      <w:pPr>
        <w:spacing w:after="0"/>
        <w:ind w:left="0"/>
        <w:jc w:val="both"/>
      </w:pPr>
      <w:r>
        <w:rPr>
          <w:rFonts w:ascii="Times New Roman"/>
          <w:b w:val="false"/>
          <w:i w:val="false"/>
          <w:color w:val="000000"/>
          <w:sz w:val="28"/>
        </w:rPr>
        <w:t>
      ".</w:t>
      </w:r>
    </w:p>
    <w:bookmarkEnd w:id="72"/>
    <w:bookmarkStart w:name="z628" w:id="73"/>
    <w:p>
      <w:pPr>
        <w:spacing w:after="0"/>
        <w:ind w:left="0"/>
        <w:jc w:val="both"/>
      </w:pPr>
      <w:r>
        <w:rPr>
          <w:rFonts w:ascii="Times New Roman"/>
          <w:b w:val="false"/>
          <w:i w:val="false"/>
          <w:color w:val="000000"/>
          <w:sz w:val="28"/>
        </w:rPr>
        <w:t>
      2. Қазақстан Республикасы Қаржы министрлігінің Бюджеттік процесс әдіснамасы департаменті Қазақстан Республикасының заңнамасында белгіленген тәртіппен:</w:t>
      </w:r>
    </w:p>
    <w:bookmarkEnd w:id="73"/>
    <w:bookmarkStart w:name="z629" w:id="7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4"/>
    <w:bookmarkStart w:name="z630" w:id="75"/>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Қаржы министрлігінің интернет-ресурсына орналастырылуын қамтамасыз етсін.</w:t>
      </w:r>
    </w:p>
    <w:bookmarkEnd w:id="75"/>
    <w:bookmarkStart w:name="z631" w:id="7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