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f7a8" w14:textId="da7f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Сыра мен сыра сусындарын таңбалауда қолданылатын бақылау (сәйкестендіру) белгісі, сәйкестендіру құралы құнының шекті мөлшерін айқындау туралы</w:t>
      </w:r>
    </w:p>
    <w:p>
      <w:pPr>
        <w:spacing w:after="0"/>
        <w:ind w:left="0"/>
        <w:jc w:val="both"/>
      </w:pPr>
      <w:r>
        <w:rPr>
          <w:rFonts w:ascii="Times New Roman"/>
          <w:b w:val="false"/>
          <w:i w:val="false"/>
          <w:color w:val="000000"/>
          <w:sz w:val="28"/>
        </w:rPr>
        <w:t>Қазақстан Республикасы Қаржы министрінің 2026 жылғы 9 қаңтардағы № 16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01.02.2026 ж. бастап қолданысқа енгізіледі.</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7-2-бабының</w:t>
      </w:r>
      <w:r>
        <w:rPr>
          <w:rFonts w:ascii="Times New Roman"/>
          <w:b w:val="false"/>
          <w:i w:val="false"/>
          <w:color w:val="000000"/>
          <w:sz w:val="28"/>
        </w:rPr>
        <w:t xml:space="preserve"> 7) тармақшасына сәйкес БҰЙЫРАМЫН:</w:t>
      </w:r>
    </w:p>
    <w:bookmarkEnd w:id="0"/>
    <w:bookmarkStart w:name="z7" w:id="1"/>
    <w:p>
      <w:pPr>
        <w:spacing w:after="0"/>
        <w:ind w:left="0"/>
        <w:jc w:val="both"/>
      </w:pPr>
      <w:r>
        <w:rPr>
          <w:rFonts w:ascii="Times New Roman"/>
          <w:b w:val="false"/>
          <w:i w:val="false"/>
          <w:color w:val="000000"/>
          <w:sz w:val="28"/>
        </w:rPr>
        <w:t>
      1. Бақылау (сәйкестендіру) белгісі, сыра мен сыра сусындарын таңбалауда қолданылатын сәйкестендіру құралы құнының шекті мөлшері қосылған құн салығынсыз бірлігіне 3,06 теңге мөлшерінде айқындалсын.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электрондық нысанда қазақ және орыс тілдерінде жіберу Шаруашылық құқығындағы республикалық мемлекеттік кәсіпорын үшін Қазақстан Республикасы Әділет министрлігінің "Заңнама және құқықтық ақпарат институты" жүргізу ресми жариялау және Эталондық бақылау банкіне енгізу Қазақстан Республикасының нормативтік құқықтық актілерін;</w:t>
      </w:r>
    </w:p>
    <w:bookmarkEnd w:id="3"/>
    <w:bookmarkStart w:name="z10" w:id="4"/>
    <w:p>
      <w:pPr>
        <w:spacing w:after="0"/>
        <w:ind w:left="0"/>
        <w:jc w:val="both"/>
      </w:pPr>
      <w:r>
        <w:rPr>
          <w:rFonts w:ascii="Times New Roman"/>
          <w:b w:val="false"/>
          <w:i w:val="false"/>
          <w:color w:val="000000"/>
          <w:sz w:val="28"/>
        </w:rPr>
        <w:t>
      2) осы бұйрықты алғаш ресми жарияланған күнінен кейін Қазақстан Республикасы Қаржы министрлігінің интернет-ресурсында орналастыру.</w:t>
      </w:r>
    </w:p>
    <w:bookmarkEnd w:id="4"/>
    <w:bookmarkStart w:name="z11" w:id="5"/>
    <w:p>
      <w:pPr>
        <w:spacing w:after="0"/>
        <w:ind w:left="0"/>
        <w:jc w:val="both"/>
      </w:pPr>
      <w:r>
        <w:rPr>
          <w:rFonts w:ascii="Times New Roman"/>
          <w:b w:val="false"/>
          <w:i w:val="false"/>
          <w:color w:val="000000"/>
          <w:sz w:val="28"/>
        </w:rPr>
        <w:t>
      3. Осы бұйрық 2026 жылғы 1 ақпаннан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Қазақстан Республикасының</w:t>
      </w:r>
    </w:p>
    <w:bookmarkEnd w:id="7"/>
    <w:bookmarkStart w:name="z15" w:id="8"/>
    <w:p>
      <w:pPr>
        <w:spacing w:after="0"/>
        <w:ind w:left="0"/>
        <w:jc w:val="both"/>
      </w:pPr>
      <w:r>
        <w:rPr>
          <w:rFonts w:ascii="Times New Roman"/>
          <w:b w:val="false"/>
          <w:i w:val="false"/>
          <w:color w:val="000000"/>
          <w:sz w:val="28"/>
        </w:rPr>
        <w:t>
      сауда және интеграция министрлігі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