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d61f" w14:textId="2bdd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аудандық мәслихатының 2023 жылғы 19 қазандағы № 11-52 "Кеген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Кеген аудандық мәслихатының 2026 жылғы 23 сәуірдегі № 44-211 шешімі</w:t>
      </w:r>
    </w:p>
    <w:p>
      <w:pPr>
        <w:spacing w:after="0"/>
        <w:ind w:left="0"/>
        <w:jc w:val="both"/>
      </w:pPr>
      <w:bookmarkStart w:name="z7" w:id="0"/>
      <w:r>
        <w:rPr>
          <w:rFonts w:ascii="Times New Roman"/>
          <w:b w:val="false"/>
          <w:i w:val="false"/>
          <w:color w:val="000000"/>
          <w:sz w:val="28"/>
        </w:rPr>
        <w:t xml:space="preserve">
      Қазақстан Республикасы Үкіметінің 2026 жылғы 31 наурыздағы </w:t>
      </w:r>
      <w:r>
        <w:rPr>
          <w:rFonts w:ascii="Times New Roman"/>
          <w:b w:val="false"/>
          <w:i w:val="false"/>
          <w:color w:val="000000"/>
          <w:sz w:val="28"/>
        </w:rPr>
        <w:t>№ 202</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өзгерістер енгізу туралы" қаулысына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аудандық мәслихатының 2023 жылғы 19 қазандағы </w:t>
      </w:r>
      <w:r>
        <w:rPr>
          <w:rFonts w:ascii="Times New Roman"/>
          <w:b w:val="false"/>
          <w:i w:val="false"/>
          <w:color w:val="000000"/>
          <w:sz w:val="28"/>
        </w:rPr>
        <w:t>№ 11-52</w:t>
      </w:r>
      <w:r>
        <w:rPr>
          <w:rFonts w:ascii="Times New Roman"/>
          <w:b w:val="false"/>
          <w:i w:val="false"/>
          <w:color w:val="000000"/>
          <w:sz w:val="28"/>
        </w:rPr>
        <w:t xml:space="preserve"> "Кеген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-тармақтар мынадай редакцияда жазылсын:</w:t>
      </w:r>
    </w:p>
    <w:bookmarkStart w:name="z11" w:id="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3"/>
    <w:bookmarkStart w:name="z12" w:id="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Алматы облысының ЖАО ұсынуы бойынша жергілікті өкілді органдар белгілейді.</w:t>
      </w:r>
    </w:p>
    <w:bookmarkEnd w:id="4"/>
    <w:bookmarkStart w:name="z13" w:id="5"/>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5"/>
    <w:bookmarkStart w:name="z14" w:id="6"/>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абзацындағы "айына 3 (үш) айлық есептік көрсеткіш;" деген сөздер "табысы есепке алынбай айына 3 (үш) айлық есептік көрсеткіш мөлшерінде коммуналдық қызметтерді төлеуге арналған әлеуметтік көмек;"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1) тармақшасының бесінші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"10. Азаматтарды мұқтаждар санатына жатқызу үшін мыналар негіз болады:</w:t>
      </w:r>
    </w:p>
    <w:bookmarkEnd w:id="7"/>
    <w:bookmarkStart w:name="z21" w:id="8"/>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8"/>
    <w:bookmarkStart w:name="z22" w:id="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
    <w:bookmarkStart w:name="z23" w:id="10"/>
    <w:p>
      <w:pPr>
        <w:spacing w:after="0"/>
        <w:ind w:left="0"/>
        <w:jc w:val="both"/>
      </w:pPr>
      <w:r>
        <w:rPr>
          <w:rFonts w:ascii="Times New Roman"/>
          <w:b w:val="false"/>
          <w:i w:val="false"/>
          <w:color w:val="000000"/>
          <w:sz w:val="28"/>
        </w:rPr>
        <w:t>
      3) әлеуметтік мәні бар сырқатының болуы;</w:t>
      </w:r>
    </w:p>
    <w:bookmarkEnd w:id="10"/>
    <w:bookmarkStart w:name="z24" w:id="11"/>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деңгейінен аспайтын жан басына шаққандағы орташа табысының болуы.</w:t>
      </w:r>
    </w:p>
    <w:bookmarkEnd w:id="11"/>
    <w:bookmarkStart w:name="z25" w:id="12"/>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12"/>
    <w:bookmarkStart w:name="z26" w:id="1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осы азаматтарды мұқтаждар санатына жатқызу негіздерін басшылыққа алады.</w:t>
      </w:r>
    </w:p>
    <w:bookmarkEnd w:id="13"/>
    <w:bookmarkStart w:name="z27" w:id="14"/>
    <w:p>
      <w:pPr>
        <w:spacing w:after="0"/>
        <w:ind w:left="0"/>
        <w:jc w:val="both"/>
      </w:pPr>
      <w:r>
        <w:rPr>
          <w:rFonts w:ascii="Times New Roman"/>
          <w:b w:val="false"/>
          <w:i w:val="false"/>
          <w:color w:val="000000"/>
          <w:sz w:val="28"/>
        </w:rPr>
        <w:t>
      Әлеуметтік көмекті алу үшін өтініш беру тәртібі, әлеуметтік көмек көрсету тәртібі, әлеуметтік көмек көрсетуден бас тарту негіздері, артық төленген және заңсыз алынған сомаларды қайтару тәртібі Үлгілік қағидаларға сәйкес айқындалады.";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бесінші абзацпен толықтырылсын:</w:t>
      </w:r>
    </w:p>
    <w:bookmarkStart w:name="z29" w:id="15"/>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32" w:id="16"/>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6"/>
    <w:bookmarkStart w:name="z33" w:id="17"/>
    <w:p>
      <w:pPr>
        <w:spacing w:after="0"/>
        <w:ind w:left="0"/>
        <w:jc w:val="both"/>
      </w:pPr>
      <w:r>
        <w:rPr>
          <w:rFonts w:ascii="Times New Roman"/>
          <w:b w:val="false"/>
          <w:i w:val="false"/>
          <w:color w:val="000000"/>
          <w:sz w:val="28"/>
        </w:rPr>
        <w:t>
      2. Осы шешімнің орындалуын бақылау Кеген аудандық мәслихатының "Халықты әлеуметтік қорғау, еңбекпен қамту, тіл, мәдениет, білім беру, денсаулық сақтау, спорт, туризм, азаматтардың құқықтарын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17"/>
    <w:bookmarkStart w:name="z34" w:id="1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Кеген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Нұғман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