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1b6a" w14:textId="eae1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Ащыбұлақ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Ащыбұлақ ауылдық округі әкімінің 2026 жылғы 20 мамырдағы № 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Ащыбұлақ ауылдық округі халқының пікірін ескере отырып және 2026 жылғы 29 сәуірдегі облыстық ономастикалық комиссиясының қорытындысы негізінде, Ащыбұлақ ауылдық округінің әкімі ШЕШІМ ЕТТІ: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Ащыбұлақ ауылдық округінің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М.Түймебаев ауылындағы:"Атауы жоқ" көше – "Құлымбаев Шолпанқұл" көшесіне, "Атауы жоқ" көше - "Амандаев Абу" көшесіне, "Атауы жоқ" көше -"Сембаев Жәкіш" көшесіне, "Озерная" көшесі – "Балқаш" көшесіне, "Первомайская" көшесі – "Бурабай"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Көкқайнар ауылындағы:"Новобережная" көшесі – "Ордабасы" көшесіне,"Молодежная" көшесі – "Хантау" көшесіне, "Цветочная" көшесі – "Жерұйық" көшесіне, "Банная" көшесі – "Омбы"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 би ауылындағы: "Набережная" көшесі – "Киелібұлақ"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