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ac83" w14:textId="019a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2025 жылғы 25 желтоқсандағы № 56-180 "Іле ауданының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2026 жылғы 6 сәуірдегі № 59-193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2026-2028 жылдарға арналған бюджеті туралы"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56-180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220930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аудандық бюджеті тиісінше осы шешімнің 1, 2 және 3-тармақтарына сәйкес, 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377 437 175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359 718 891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566 996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3 856 622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13 294 666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377 622 781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102 212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220 575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118 363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287 818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287 818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220 575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124 445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191 688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2026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2026 жылғы 6 сәуірдегі № 59-193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377 437 175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359 718 891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31 828 627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13 099 560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18 729 067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323 098 664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323 012 589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3 856 622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1 356 622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1 356 622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13 294 666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8 136 474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8 136 474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5 158 192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377 622 781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сипаттағы мемлекеттiк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390 470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.бөлімі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88 989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529 694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 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.деңгейде спорттық жарыстар өткiзу.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363 248 272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363 248 272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363 248 272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