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656f" w14:textId="d8d6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2025 жылғы 25 желтоқсандағы № 46-155 "Балқаш ауданының 2026-2028 жылдарға арналған бюджетіне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2026 жылғы 31 наурыздағы № 48-158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 ШЕШІМ 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2026-2028 жылдарға арналған бюджеттері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46-155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ауданының 2026-2028 жылдарға арналған аудандық бюджеті тиісінше осы шешімнің 1, 2 және 3-қосымшаларына сәйкес, оның ішінде 2026 жылға келесі көлемдерде бекітілсін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4 751 093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1 325 936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72 264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18 179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3 334 714 мың теңге;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1 226 182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трансферттері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2 108 532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4 955 300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147 050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147 050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81 507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65 543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65 543 мың теңге."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№48-158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№46-155 шешіміне 1-қосымша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айыппүлдар,санкциялар,өндіріп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3334714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\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құралдармен,мiндеттi гигиеналық құралдармен, арнаулы жүріп-тұру құралдарымен қамтамасыз ету, сондай-ақ санаторий-курор ттық емдеу,жеке көмекшінің және ымдау тілі маманының қызметтерімен қамтамасыз ету.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құқықтарын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өмір сүру сапасын жақсарту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1184916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1184916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деңгейде мемлекеттік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641651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нығайту және азаматтардың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 саласында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у д а н (облыстық маңызы бар қала) аумағында жерқатынастарын реттеу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