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5fd742" w14:textId="05fd74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Алматы облыстық мәслихатының 2022 жылғы 29 қарашадағы "Алматы облысының елді мекендерінің аумағында үй жануарларын ұстау және серуендету қағидаларын бекіту туралы" № 30-142 шешіміне өзгерістер мен толықтырулар енгізу туралы</w:t>
      </w:r>
    </w:p>
    <w:p>
      <w:pPr>
        <w:spacing w:after="0"/>
        <w:ind w:left="0"/>
        <w:jc w:val="both"/>
      </w:pPr>
      <w:r>
        <w:rPr>
          <w:rFonts w:ascii="Times New Roman"/>
          <w:b w:val="false"/>
          <w:i w:val="false"/>
          <w:color w:val="000000"/>
          <w:sz w:val="28"/>
        </w:rPr>
        <w:t>Алматы облыстық мәслихатының 2026 жылғы 30 қыркүйектегі № 56-333 шешімі</w:t>
      </w:r>
    </w:p>
    <w:p>
      <w:pPr>
        <w:spacing w:after="0"/>
        <w:ind w:left="0"/>
        <w:jc w:val="both"/>
      </w:pPr>
      <w:bookmarkStart w:name="z6" w:id="0"/>
      <w:r>
        <w:rPr>
          <w:rFonts w:ascii="Times New Roman"/>
          <w:b w:val="false"/>
          <w:i w:val="false"/>
          <w:color w:val="000000"/>
          <w:sz w:val="28"/>
        </w:rPr>
        <w:t>
      Алматы облыстық мәслихаты ШЕШІМ ҚАБЫЛДАДЫ:</w:t>
      </w:r>
    </w:p>
    <w:bookmarkEnd w:id="0"/>
    <w:bookmarkStart w:name="z7" w:id="1"/>
    <w:p>
      <w:pPr>
        <w:spacing w:after="0"/>
        <w:ind w:left="0"/>
        <w:jc w:val="both"/>
      </w:pPr>
      <w:r>
        <w:rPr>
          <w:rFonts w:ascii="Times New Roman"/>
          <w:b w:val="false"/>
          <w:i w:val="false"/>
          <w:color w:val="000000"/>
          <w:sz w:val="28"/>
        </w:rPr>
        <w:t xml:space="preserve">
      1. Алматы облыстық мәслихатының 2022 жылғы 29 қарашадағы "Алматы облысының елді мекендерінде үй жануарларын ұстау және серуендету қағидаларын бекіту туралы" </w:t>
      </w:r>
      <w:r>
        <w:rPr>
          <w:rFonts w:ascii="Times New Roman"/>
          <w:b w:val="false"/>
          <w:i w:val="false"/>
          <w:color w:val="000000"/>
          <w:sz w:val="28"/>
        </w:rPr>
        <w:t>№ 30-142</w:t>
      </w:r>
      <w:r>
        <w:rPr>
          <w:rFonts w:ascii="Times New Roman"/>
          <w:b w:val="false"/>
          <w:i w:val="false"/>
          <w:color w:val="000000"/>
          <w:sz w:val="28"/>
        </w:rPr>
        <w:t xml:space="preserve"> шешіміне (нормативтік құқықтық актілерді мемлекеттік тіркеу тізімінде №174583 болып тіркелген) келесі өзгерістер мен толықтырулар енгізілсін: </w:t>
      </w:r>
    </w:p>
    <w:bookmarkEnd w:id="1"/>
    <w:bookmarkStart w:name="z8" w:id="2"/>
    <w:p>
      <w:pPr>
        <w:spacing w:after="0"/>
        <w:ind w:left="0"/>
        <w:jc w:val="both"/>
      </w:pPr>
      <w:r>
        <w:rPr>
          <w:rFonts w:ascii="Times New Roman"/>
          <w:b w:val="false"/>
          <w:i w:val="false"/>
          <w:color w:val="000000"/>
          <w:sz w:val="28"/>
        </w:rPr>
        <w:t>
      аталған шешімнің қосымшасындағы:</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мазмұндағы 7) және 8) тармақшалармен толықтырылсын:</w:t>
      </w:r>
    </w:p>
    <w:bookmarkStart w:name="z10" w:id="3"/>
    <w:p>
      <w:pPr>
        <w:spacing w:after="0"/>
        <w:ind w:left="0"/>
        <w:jc w:val="both"/>
      </w:pPr>
      <w:r>
        <w:rPr>
          <w:rFonts w:ascii="Times New Roman"/>
          <w:b w:val="false"/>
          <w:i w:val="false"/>
          <w:color w:val="000000"/>
          <w:sz w:val="28"/>
        </w:rPr>
        <w:t>
      "7) Иттерге арналған үйрету алаңы – иттерді үйрету үшін арнайы бөлінген, жаттығуға арналған арнаулы құралдармен жабдықталған қоршалған аумақ;</w:t>
      </w:r>
    </w:p>
    <w:bookmarkEnd w:id="3"/>
    <w:bookmarkStart w:name="z11" w:id="4"/>
    <w:p>
      <w:pPr>
        <w:spacing w:after="0"/>
        <w:ind w:left="0"/>
        <w:jc w:val="both"/>
      </w:pPr>
      <w:r>
        <w:rPr>
          <w:rFonts w:ascii="Times New Roman"/>
          <w:b w:val="false"/>
          <w:i w:val="false"/>
          <w:color w:val="000000"/>
          <w:sz w:val="28"/>
        </w:rPr>
        <w:t>
      8) Үй жануарларының (иттердің) еркін жүруі – жануардың тұмылдырықсыз және қарғыбаусыз ұстау иесінің қатысуымен үй-жайынан немесе аумағынан тыс жерде арнайы бөлінген аумақтарда, иттерді серуендетуге арналған алаңда немесе жануардың табиғи дене және физиологиялық қажеттіліктерін қанағаттандыру үшін үйрету алаңында болуы.";</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келесі редакцияда жазылсын:</w:t>
      </w:r>
    </w:p>
    <w:bookmarkStart w:name="z13" w:id="5"/>
    <w:p>
      <w:pPr>
        <w:spacing w:after="0"/>
        <w:ind w:left="0"/>
        <w:jc w:val="both"/>
      </w:pPr>
      <w:r>
        <w:rPr>
          <w:rFonts w:ascii="Times New Roman"/>
          <w:b w:val="false"/>
          <w:i w:val="false"/>
          <w:color w:val="000000"/>
          <w:sz w:val="28"/>
        </w:rPr>
        <w:t>
      "4. Үй жануарының иесі және жауапты адамы, адамдар мен жануарлардың денсаулығына қауіп төндіруге, айналадағыларға зиян келтіруге жол бермейтін жағдайларды қамтамасыз етеді.";</w:t>
      </w:r>
    </w:p>
    <w:bookmarkEnd w:id="5"/>
    <w:bookmarkStart w:name="z14" w:id="6"/>
    <w:p>
      <w:pPr>
        <w:spacing w:after="0"/>
        <w:ind w:left="0"/>
        <w:jc w:val="both"/>
      </w:pPr>
      <w:r>
        <w:rPr>
          <w:rFonts w:ascii="Times New Roman"/>
          <w:b w:val="false"/>
          <w:i w:val="false"/>
          <w:color w:val="000000"/>
          <w:sz w:val="28"/>
        </w:rPr>
        <w:t xml:space="preserve">
      мынадай мазмұндағы </w:t>
      </w:r>
      <w:r>
        <w:rPr>
          <w:rFonts w:ascii="Times New Roman"/>
          <w:b w:val="false"/>
          <w:i w:val="false"/>
          <w:color w:val="000000"/>
          <w:sz w:val="28"/>
        </w:rPr>
        <w:t>8-1</w:t>
      </w:r>
      <w:r>
        <w:rPr>
          <w:rFonts w:ascii="Times New Roman"/>
          <w:b w:val="false"/>
          <w:i w:val="false"/>
          <w:color w:val="000000"/>
          <w:sz w:val="28"/>
        </w:rPr>
        <w:t>-тармақпен толықтырылсын:</w:t>
      </w:r>
    </w:p>
    <w:bookmarkEnd w:id="6"/>
    <w:bookmarkStart w:name="z15" w:id="7"/>
    <w:p>
      <w:pPr>
        <w:spacing w:after="0"/>
        <w:ind w:left="0"/>
        <w:jc w:val="both"/>
      </w:pPr>
      <w:r>
        <w:rPr>
          <w:rFonts w:ascii="Times New Roman"/>
          <w:b w:val="false"/>
          <w:i w:val="false"/>
          <w:color w:val="000000"/>
          <w:sz w:val="28"/>
        </w:rPr>
        <w:t>
      "8-1. Үй жануарларының иесі немесе жауапты адамы осы аумаққа кіреберісте жануар иесінің ерекше жауапкершілігін талап ететін үй жануарының бар екендігі туралы ескерту жазбаны жүзеге асырады.";</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мынадай редакцияда жазылсын:</w:t>
      </w:r>
    </w:p>
    <w:bookmarkStart w:name="z17" w:id="8"/>
    <w:p>
      <w:pPr>
        <w:spacing w:after="0"/>
        <w:ind w:left="0"/>
        <w:jc w:val="both"/>
      </w:pPr>
      <w:r>
        <w:rPr>
          <w:rFonts w:ascii="Times New Roman"/>
          <w:b w:val="false"/>
          <w:i w:val="false"/>
          <w:color w:val="000000"/>
          <w:sz w:val="28"/>
        </w:rPr>
        <w:t>
      "9. Қонақүйге әкімшілікпен келісім бойынша иесіне итпен немесе мысықпен қоныстануға рұқсат етіледі. ";</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келесі редакцияда жазылсын:</w:t>
      </w:r>
    </w:p>
    <w:bookmarkStart w:name="z19" w:id="9"/>
    <w:p>
      <w:pPr>
        <w:spacing w:after="0"/>
        <w:ind w:left="0"/>
        <w:jc w:val="both"/>
      </w:pPr>
      <w:r>
        <w:rPr>
          <w:rFonts w:ascii="Times New Roman"/>
          <w:b w:val="false"/>
          <w:i w:val="false"/>
          <w:color w:val="000000"/>
          <w:sz w:val="28"/>
        </w:rPr>
        <w:t>
      "11. Үй жануарын одан әрі ұстау мүмкін болмаған жағдайда үй жануарының иесі және (немесе) жауапты адам үй жануарын одан әрі орналастыруға, оның ішінде оны жануарларға арналған панажайға, жануарларды уақытша ұстау пунктіне не оны ұстау үшін қажетті жағдайлар жасауға қабілетті жеке немесе заңды тұлғаларға беру арқылы шаралар қабылдайды.</w:t>
      </w:r>
    </w:p>
    <w:bookmarkEnd w:id="9"/>
    <w:bookmarkStart w:name="z20" w:id="10"/>
    <w:p>
      <w:pPr>
        <w:spacing w:after="0"/>
        <w:ind w:left="0"/>
        <w:jc w:val="both"/>
      </w:pPr>
      <w:r>
        <w:rPr>
          <w:rFonts w:ascii="Times New Roman"/>
          <w:b w:val="false"/>
          <w:i w:val="false"/>
          <w:color w:val="000000"/>
          <w:sz w:val="28"/>
        </w:rPr>
        <w:t>
      Үй жануарын жануарларды уақытша ұстау пунктіне берген кезде үй жануарының иесі немесе жауапты адам жануардың заңды тағдыры айқындалғанға дейін оны күтіп-бағуды қамтамасыз етеді.";</w:t>
      </w:r>
    </w:p>
    <w:bookmarkEnd w:id="10"/>
    <w:bookmarkStart w:name="z21" w:id="11"/>
    <w:p>
      <w:pPr>
        <w:spacing w:after="0"/>
        <w:ind w:left="0"/>
        <w:jc w:val="both"/>
      </w:pPr>
      <w:r>
        <w:rPr>
          <w:rFonts w:ascii="Times New Roman"/>
          <w:b w:val="false"/>
          <w:i w:val="false"/>
          <w:color w:val="000000"/>
          <w:sz w:val="28"/>
        </w:rPr>
        <w:t xml:space="preserve">
      келесі редакциядағы </w:t>
      </w:r>
      <w:r>
        <w:rPr>
          <w:rFonts w:ascii="Times New Roman"/>
          <w:b w:val="false"/>
          <w:i w:val="false"/>
          <w:color w:val="000000"/>
          <w:sz w:val="28"/>
        </w:rPr>
        <w:t>11-1-тармақпен</w:t>
      </w:r>
      <w:r>
        <w:rPr>
          <w:rFonts w:ascii="Times New Roman"/>
          <w:b w:val="false"/>
          <w:i w:val="false"/>
          <w:color w:val="000000"/>
          <w:sz w:val="28"/>
        </w:rPr>
        <w:t xml:space="preserve"> толықтырылсын:</w:t>
      </w:r>
    </w:p>
    <w:bookmarkEnd w:id="11"/>
    <w:bookmarkStart w:name="z22" w:id="12"/>
    <w:p>
      <w:pPr>
        <w:spacing w:after="0"/>
        <w:ind w:left="0"/>
        <w:jc w:val="both"/>
      </w:pPr>
      <w:r>
        <w:rPr>
          <w:rFonts w:ascii="Times New Roman"/>
          <w:b w:val="false"/>
          <w:i w:val="false"/>
          <w:color w:val="000000"/>
          <w:sz w:val="28"/>
        </w:rPr>
        <w:t>
      "11-1. Жануардан бас тарту басқа тұлға оған меншік құқығын алғанға, үй жануары жануарларға арналған панажайға берілгенге не оны жануарларды уақытша ұстау пунктіне берген кезде жануардың заңды тағдыры айқындалғанға дейін үй жануарының иесінің немесе жауапты адамның үй жануарына қатысты міндеттерінің тоқтатылуына алып келмейді.".</w:t>
      </w:r>
    </w:p>
    <w:bookmarkEnd w:id="12"/>
    <w:bookmarkStart w:name="z23" w:id="13"/>
    <w:p>
      <w:pPr>
        <w:spacing w:after="0"/>
        <w:ind w:left="0"/>
        <w:jc w:val="both"/>
      </w:pPr>
      <w:r>
        <w:rPr>
          <w:rFonts w:ascii="Times New Roman"/>
          <w:b w:val="false"/>
          <w:i w:val="false"/>
          <w:color w:val="000000"/>
          <w:sz w:val="28"/>
        </w:rPr>
        <w:t xml:space="preserve">
      келесі редакциядағы </w:t>
      </w:r>
      <w:r>
        <w:rPr>
          <w:rFonts w:ascii="Times New Roman"/>
          <w:b w:val="false"/>
          <w:i w:val="false"/>
          <w:color w:val="000000"/>
          <w:sz w:val="28"/>
        </w:rPr>
        <w:t>17-1</w:t>
      </w:r>
      <w:r>
        <w:rPr>
          <w:rFonts w:ascii="Times New Roman"/>
          <w:b w:val="false"/>
          <w:i w:val="false"/>
          <w:color w:val="000000"/>
          <w:sz w:val="28"/>
        </w:rPr>
        <w:t xml:space="preserve"> тармақ тармақпен толықтырылсын:</w:t>
      </w:r>
    </w:p>
    <w:bookmarkEnd w:id="13"/>
    <w:bookmarkStart w:name="z24" w:id="14"/>
    <w:p>
      <w:pPr>
        <w:spacing w:after="0"/>
        <w:ind w:left="0"/>
        <w:jc w:val="both"/>
      </w:pPr>
      <w:r>
        <w:rPr>
          <w:rFonts w:ascii="Times New Roman"/>
          <w:b w:val="false"/>
          <w:i w:val="false"/>
          <w:color w:val="000000"/>
          <w:sz w:val="28"/>
        </w:rPr>
        <w:t>
      "17-1. Коммерциялық, коммерциялық емес, діни ұйымдардың, балалар, медициналық немесе білім беру ұйымдарының аумағында үй жануарларының болуын және оларды күтіп-ұстауды осы ұйымдар мен мекемелердің меншік иесі (әкімшілік) Қазақстан Республикасының қолданыстағы заңнамасына сәйкес айқындайды.";</w:t>
      </w:r>
    </w:p>
    <w:bookmarkEnd w:id="14"/>
    <w:bookmarkStart w:name="z25" w:id="15"/>
    <w:p>
      <w:pPr>
        <w:spacing w:after="0"/>
        <w:ind w:left="0"/>
        <w:jc w:val="both"/>
      </w:pPr>
      <w:r>
        <w:rPr>
          <w:rFonts w:ascii="Times New Roman"/>
          <w:b w:val="false"/>
          <w:i w:val="false"/>
          <w:color w:val="000000"/>
          <w:sz w:val="28"/>
        </w:rPr>
        <w:t>
      2. Осы шешім алғашқы ресми жарияланған күнінен кейін күнтізбелік он күн өткен соң қолданысқа енгізіледі.</w:t>
      </w:r>
    </w:p>
    <w:bookmarkEnd w:id="1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Мәслихат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Байғоджаев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