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3fb9" w14:textId="4913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2023 жылғы 15 қыркүйектегі № 105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2026 жылғы 22 мамырдағы № 658 шешімі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Шалқар аудандық мәслихатының 2023 жылғы 15 қыркүйектегі № 105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8402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Шалқар ауданында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22 мамырдағы</w:t>
            </w:r>
            <w:r>
              <w:br/>
            </w:r>
            <w:r>
              <w:rPr>
                <w:rFonts w:ascii="Times New Roman"/>
                <w:b w:val="false"/>
                <w:i w:val="false"/>
                <w:color w:val="000000"/>
                <w:sz w:val="20"/>
              </w:rPr>
              <w:t>№ 658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105 шешіміне қосымша</w:t>
            </w:r>
          </w:p>
        </w:tc>
      </w:tr>
    </w:tbl>
    <w:bookmarkStart w:name="z7" w:id="2"/>
    <w:p>
      <w:pPr>
        <w:spacing w:after="0"/>
        <w:ind w:left="0"/>
        <w:jc w:val="left"/>
      </w:pPr>
      <w:r>
        <w:rPr>
          <w:rFonts w:ascii="Times New Roman"/>
          <w:b/>
          <w:i w:val="false"/>
          <w:color w:val="000000"/>
        </w:rPr>
        <w:t xml:space="preserve">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8" w:id="3"/>
    <w:p>
      <w:pPr>
        <w:spacing w:after="0"/>
        <w:ind w:left="0"/>
        <w:jc w:val="left"/>
      </w:pPr>
      <w:r>
        <w:rPr>
          <w:rFonts w:ascii="Times New Roman"/>
          <w:b/>
          <w:i w:val="false"/>
          <w:color w:val="000000"/>
        </w:rPr>
        <w:t xml:space="preserve"> 1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Шалқар ауданында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Шалқар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"Шалқар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Шалқар ауданында тұрақты тіркелген және тұратын адамдарға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13" w:id="5"/>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5"/>
    <w:bookmarkStart w:name="z14" w:id="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6"/>
    <w:bookmarkStart w:name="z15" w:id="7"/>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7"/>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Заңның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25 қазан – Қазақстан Республикасы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 </w:t>
      </w:r>
    </w:p>
    <w:p>
      <w:pPr>
        <w:spacing w:after="0"/>
        <w:ind w:left="0"/>
        <w:jc w:val="both"/>
      </w:pPr>
      <w:r>
        <w:rPr>
          <w:rFonts w:ascii="Times New Roman"/>
          <w:b w:val="false"/>
          <w:i w:val="false"/>
          <w:color w:val="000000"/>
          <w:sz w:val="28"/>
        </w:rPr>
        <w:t xml:space="preserve">
      - жеті жасқа дейінгі мүгедектігі бар балаларға, жеті жастан он сегіз жасқа дейінгі мүгедектігі бар балаларға - 26 (жиырма алты) АЕК мөлшерінде; </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Заңыңда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6" w:id="8"/>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Дүлей зілзала немесе өрт салдарынан мүлкке зиян келгенде әлеуметтік көмек меншік иесінің тіркелген жеріне қарамастан зиян тиген мүлік орналасқан жер бойынша көрсетіледі.</w:t>
      </w:r>
    </w:p>
    <w:bookmarkStart w:name="z17" w:id="9"/>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0"/>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республикалық бюджет туралы заңмен тиісті қаржы жылына белгіленетін ең төменгі күнкөріс деңгейінің бір еселенген мөлшерінен аспайтын жан басына шаққандағы орташа табысы есепке алынып көрсетіледі:</w:t>
      </w:r>
    </w:p>
    <w:bookmarkEnd w:id="10"/>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сырқаттың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сырқат бойынша жылына бір рет көрсетіледі.</w:t>
      </w:r>
    </w:p>
    <w:p>
      <w:pPr>
        <w:spacing w:after="0"/>
        <w:ind w:left="0"/>
        <w:jc w:val="both"/>
      </w:pPr>
      <w:r>
        <w:rPr>
          <w:rFonts w:ascii="Times New Roman"/>
          <w:b w:val="false"/>
          <w:i w:val="false"/>
          <w:color w:val="000000"/>
          <w:sz w:val="28"/>
        </w:rPr>
        <w:t>
      2) Азаматқа (отбасына) жан басына шаққандағы орташа табыстары республикалық бюджет туралы заңмен тиісті қаржы жылына белгіленетін ең төменгі күнкөріс деңгейінің бір еселенген мөлшерінен аспаған жағдайда - 30 (отыз) АЕК мөлшерінде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0" w:id="11"/>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1"/>
    <w:bookmarkStart w:name="z21" w:id="12"/>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2"/>
    <w:bookmarkStart w:name="z22" w:id="13"/>
    <w:p>
      <w:pPr>
        <w:spacing w:after="0"/>
        <w:ind w:left="0"/>
        <w:jc w:val="left"/>
      </w:pPr>
      <w:r>
        <w:rPr>
          <w:rFonts w:ascii="Times New Roman"/>
          <w:b/>
          <w:i w:val="false"/>
          <w:color w:val="000000"/>
        </w:rPr>
        <w:t xml:space="preserve"> 3-тарау. Әлеуметтік көмек көрсету тәртібі</w:t>
      </w:r>
    </w:p>
    <w:bookmarkEnd w:id="13"/>
    <w:bookmarkStart w:name="z23" w:id="14"/>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4"/>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Start w:name="z26" w:id="15"/>
    <w:p>
      <w:pPr>
        <w:spacing w:after="0"/>
        <w:ind w:left="0"/>
        <w:jc w:val="both"/>
      </w:pPr>
      <w:r>
        <w:rPr>
          <w:rFonts w:ascii="Times New Roman"/>
          <w:b w:val="false"/>
          <w:i w:val="false"/>
          <w:color w:val="000000"/>
          <w:sz w:val="28"/>
        </w:rPr>
        <w:t>
      16. Әлеуметтік көмек көрсетуге жұмсалатын шығыстарды қаржыландыру Шалқар ауданының бюджетінде көзделген ағымдағы қаржы жылына арналған қаражат шегінде жүзеге асырылады.</w:t>
      </w:r>
    </w:p>
    <w:bookmarkEnd w:id="15"/>
    <w:bookmarkStart w:name="z27" w:id="16"/>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