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6da0" w14:textId="2e16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2025 жылғы 19 желтоқсандағы № 551 "2026-2028 жылдарға арналған Шалқар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аудандық мәслихатының 2026 жылғы 14 мамырдағы № 638 шешімі</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Шалқар аудандық мәслихатының 2025 жылғы 19 желтоқсандағы № 551 "2026-2028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Аудандық бюджеттен аудандық маңызы бар қала және ауылдық округ бюджеттеріне 2026 жылға берілетін ағымдағы нысаналы трансферттер көлемі 615747,6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14 мамырдағы</w:t>
            </w:r>
            <w:r>
              <w:br/>
            </w:r>
            <w:r>
              <w:rPr>
                <w:rFonts w:ascii="Times New Roman"/>
                <w:b w:val="false"/>
                <w:i w:val="false"/>
                <w:color w:val="000000"/>
                <w:sz w:val="20"/>
              </w:rPr>
              <w:t>№ 638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551 шешіміне 1-қосымша</w:t>
            </w:r>
          </w:p>
        </w:tc>
      </w:tr>
    </w:tbl>
    <w:p>
      <w:pPr>
        <w:spacing w:after="0"/>
        <w:ind w:left="0"/>
        <w:jc w:val="left"/>
      </w:pPr>
      <w:r>
        <w:rPr>
          <w:rFonts w:ascii="Times New Roman"/>
          <w:b/>
          <w:i w:val="false"/>
          <w:color w:val="000000"/>
        </w:rPr>
        <w:t xml:space="preserve"> 2026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w:t>
            </w: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w:t>
            </w: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Ауданның(облысытық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14 мамырдағы</w:t>
            </w:r>
            <w:r>
              <w:br/>
            </w:r>
            <w:r>
              <w:rPr>
                <w:rFonts w:ascii="Times New Roman"/>
                <w:b w:val="false"/>
                <w:i w:val="false"/>
                <w:color w:val="000000"/>
                <w:sz w:val="20"/>
              </w:rPr>
              <w:t>№ 638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551 шешіміне 4-қосымша</w:t>
            </w:r>
          </w:p>
        </w:tc>
      </w:tr>
    </w:tbl>
    <w:p>
      <w:pPr>
        <w:spacing w:after="0"/>
        <w:ind w:left="0"/>
        <w:jc w:val="both"/>
      </w:pPr>
      <w:r>
        <w:rPr>
          <w:rFonts w:ascii="Times New Roman"/>
          <w:b w:val="false"/>
          <w:i w:val="false"/>
          <w:color w:val="000000"/>
          <w:sz w:val="28"/>
        </w:rPr>
        <w:t>
      Аудандық бюджеттен аудандық маңызы бар қала және ауылдық округ бюджеттеріне 2026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615747,6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