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d271" w14:textId="186d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"Mineral Investment Group" ЖШС-ге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2026 жылғы 5 маусымдағы № 167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37-бабы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71-1-бабы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"Mineral Investment Group" ЖШСнің арызы негізінде аудан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облысы, Хромтау ауданы, Қопа ауылдық округі аумағынан "Mineral Investment Group" ЖШС-нің қатты пайдалы қазбаларды барлауға жалпы көлемі 443 га жер учаскесін меншік иелері мен жер пайдаланушылардан алып қоймай 2032 жылдың 23 қаңтарына дейін жария сервитут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"Хромтау ауданының ауыл шаруашылығы және жер қатынастары бөлімі" мемлекеттік мекемесі осы қаулыдан туындайтын шараларды қабылдасын.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