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e2c4" w14:textId="e17e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"Хромтау аудандық сәулет, қала құрылысы және құрылыс бөлімі" ММ-не жария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әкімдігінің 2026 жылғы 4 наурыздағы № 56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тармақшасына, 37-бабы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Жер кодексінің 17-бабының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69-бабы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71-1-бабы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Республикасының жасанды интеллект және цифрлық даму министрлігінің 2025 жылғы 25 қарашадағы № 01-2-6-28/10404-И хаты негізінде аудан әкімдігі ҚАУЛЫ ЕТЕДІ: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облысы, Хромтау ауданы, Аққұдық ауылдық округі аумағынан "Хромтау аудандық сәулет, қала құрылысы және құрылыс бөлімі" ММ-не цифрлық инфрақұрылым салу (ТОБЖ жүргізу, АДҚ және трансмиссия орнату, электр энергиясын жеткізу) үшін, осы қаулының № 1 қосымшасына сәйкес жалпы көлемі 6,0 гектар жер учаскесін меншік иелері мен жер пайдаланушылардан алып қоймай 2029 жылдың 04 наурызына дейін жария сервитут белгіленсін.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"Хромтау ауданының ауыл шаруашылығы және жер қатынастары бөлімі" мемлекеттік мекемесі осы қаулыдан туындайтын шараларды қабылдасын.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 Райысұлына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әкімінің м. 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