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5e68" w14:textId="1525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Чернобыль атом электр станциясындағы апат салдарын жоюдың 40-жылдығына орай Темір ауданы бойынша мұқтаж азаматтарының санаттарына қосымша әлеуметтік көмек көрсету туралы</w:t>
      </w:r>
    </w:p>
    <w:p>
      <w:pPr>
        <w:spacing w:after="0"/>
        <w:ind w:left="0"/>
        <w:jc w:val="both"/>
      </w:pPr>
      <w:r>
        <w:rPr>
          <w:rFonts w:ascii="Times New Roman"/>
          <w:b w:val="false"/>
          <w:i w:val="false"/>
          <w:color w:val="000000"/>
          <w:sz w:val="28"/>
        </w:rPr>
        <w:t>Ақтөбе облысы Темір аудандық мәслихатының 2026 жылғы 05 мамырдағы № 438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33-бабының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тармақшасына,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"Ардагерлер туралы" Қазақстан Республикасының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8-баптарына</w:t>
      </w:r>
      <w:r>
        <w:rPr>
          <w:rFonts w:ascii="Times New Roman"/>
          <w:b w:val="false"/>
          <w:i w:val="false"/>
          <w:color w:val="000000"/>
          <w:sz w:val="28"/>
        </w:rPr>
        <w:t xml:space="preserve"> сәйкес, Темір ауданының мәслихаты ШЕШІМ ҚАБЫЛДАДЫ:</w:t>
      </w:r>
    </w:p>
    <w:bookmarkStart w:name="z3" w:id="0"/>
    <w:p>
      <w:pPr>
        <w:spacing w:after="0"/>
        <w:ind w:left="0"/>
        <w:jc w:val="both"/>
      </w:pPr>
      <w:r>
        <w:rPr>
          <w:rFonts w:ascii="Times New Roman"/>
          <w:b w:val="false"/>
          <w:i w:val="false"/>
          <w:color w:val="000000"/>
          <w:sz w:val="28"/>
        </w:rPr>
        <w:t>
      1. Чернобыль атом электр станциясындағы апат салдарын жоюдың 40-жылдығына (26 сәуір 2026 жыл) орай Темір ауданында тiркелген және тұрақты тұратын келесі санаттағы азаматтарға 100 000 (жүз мың) теңге мөлшерінде біржолғы әлеуметтік көмек көрсетілсін:</w:t>
      </w:r>
    </w:p>
    <w:bookmarkEnd w:id="0"/>
    <w:p>
      <w:pPr>
        <w:spacing w:after="0"/>
        <w:ind w:left="0"/>
        <w:jc w:val="both"/>
      </w:pPr>
      <w:r>
        <w:rPr>
          <w:rFonts w:ascii="Times New Roman"/>
          <w:b w:val="false"/>
          <w:i w:val="false"/>
          <w:color w:val="000000"/>
          <w:sz w:val="28"/>
        </w:rPr>
        <w:t>
      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2)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4)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p>
      <w:pPr>
        <w:spacing w:after="0"/>
        <w:ind w:left="0"/>
        <w:jc w:val="both"/>
      </w:pPr>
      <w:r>
        <w:rPr>
          <w:rFonts w:ascii="Times New Roman"/>
          <w:b w:val="false"/>
          <w:i w:val="false"/>
          <w:color w:val="000000"/>
          <w:sz w:val="28"/>
        </w:rPr>
        <w:t>
      5)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Start w:name="z4" w:id="1"/>
    <w:p>
      <w:pPr>
        <w:spacing w:after="0"/>
        <w:ind w:left="0"/>
        <w:jc w:val="both"/>
      </w:pPr>
      <w:r>
        <w:rPr>
          <w:rFonts w:ascii="Times New Roman"/>
          <w:b w:val="false"/>
          <w:i w:val="false"/>
          <w:color w:val="000000"/>
          <w:sz w:val="28"/>
        </w:rPr>
        <w:t>
      2. Қосымша әлеуметтік көмек "Темір аудандық жұмыспен қамту және әлеуметтік бағдарламалар бөлімі" мемлекеттік мекемесімен алушылардан өтініштер талап етілмей "Азаматтарға арналға үкімет" Мемлекеттік корпарациясы" коммерциялық емес акционерлік қоғамының Темір ауданы бойынша филиалының тізімдеріне сәйкес көрсетіледі.</w:t>
      </w:r>
    </w:p>
    <w:bookmarkEnd w:id="1"/>
    <w:bookmarkStart w:name="z5" w:id="2"/>
    <w:p>
      <w:pPr>
        <w:spacing w:after="0"/>
        <w:ind w:left="0"/>
        <w:jc w:val="both"/>
      </w:pPr>
      <w:r>
        <w:rPr>
          <w:rFonts w:ascii="Times New Roman"/>
          <w:b w:val="false"/>
          <w:i w:val="false"/>
          <w:color w:val="000000"/>
          <w:sz w:val="28"/>
        </w:rPr>
        <w:t>
      3. Темір ауданының жергілікті бюджеті қаржыландыру көзі болып анықталсын.</w:t>
      </w:r>
    </w:p>
    <w:bookmarkEnd w:id="2"/>
    <w:bookmarkStart w:name="z6" w:id="3"/>
    <w:p>
      <w:pPr>
        <w:spacing w:after="0"/>
        <w:ind w:left="0"/>
        <w:jc w:val="both"/>
      </w:pPr>
      <w:r>
        <w:rPr>
          <w:rFonts w:ascii="Times New Roman"/>
          <w:b w:val="false"/>
          <w:i w:val="false"/>
          <w:color w:val="000000"/>
          <w:sz w:val="28"/>
        </w:rPr>
        <w:t>
      4. Осы шешім оның алғашқы ресми жарияланған күнінен бастап.</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