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6d91" w14:textId="f9a6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2026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15 қаңтардағы № 416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тіркелген), Темір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2026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