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0dff" w14:textId="8800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ынталандыру үстемақыларын белгілеу тәртібі мен шарттарын айқындау туралы</w:t>
      </w:r>
    </w:p>
    <w:p>
      <w:pPr>
        <w:spacing w:after="0"/>
        <w:ind w:left="0"/>
        <w:jc w:val="both"/>
      </w:pPr>
      <w:r>
        <w:rPr>
          <w:rFonts w:ascii="Times New Roman"/>
          <w:b w:val="false"/>
          <w:i w:val="false"/>
          <w:color w:val="000000"/>
          <w:sz w:val="28"/>
        </w:rPr>
        <w:t>Ақтөбе облысы Қобда аудандық мәслихатының 2026 жылғы 12 ақпандағы № 450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01.04.2026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 тармағының</w:t>
      </w:r>
      <w:r>
        <w:rPr>
          <w:rFonts w:ascii="Times New Roman"/>
          <w:b w:val="false"/>
          <w:i w:val="false"/>
          <w:color w:val="000000"/>
          <w:sz w:val="28"/>
        </w:rPr>
        <w:t xml:space="preserve"> 3) тармақшасына сәйкес,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1. "Қобда аудандық жұмыспен қамту және әлеуметтік бағдарламалар бөлімі" мемлекеттік мекемесінің "Үміт" отбасын қолдау орталығы" коммуналдық мемлекеттік мекемесі, "Ақтөбе облысының Қобда аудандық әлеуметтік кызмет көрсету орталығы" коммуналдық мемлекеттік мекемесі, "Қобда аудандық белсенді ұзақ өмір орталығы" коммуналдық мемлекеттік мекемесінің қызметкерлерінің лауазымдық айлықақыларына жергілікті бюджеттен ынталандыру үстемеақысы 25 (жиырма бес) пайыз көлемінде белгіленсін.</w:t>
      </w:r>
    </w:p>
    <w:bookmarkEnd w:id="1"/>
    <w:bookmarkStart w:name="z4" w:id="2"/>
    <w:p>
      <w:pPr>
        <w:spacing w:after="0"/>
        <w:ind w:left="0"/>
        <w:jc w:val="both"/>
      </w:pPr>
      <w:r>
        <w:rPr>
          <w:rFonts w:ascii="Times New Roman"/>
          <w:b w:val="false"/>
          <w:i w:val="false"/>
          <w:color w:val="000000"/>
          <w:sz w:val="28"/>
        </w:rPr>
        <w:t>
      2. Осы шешім 2026 жылғы 1 сәуірден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маслихатының </w:t>
            </w:r>
            <w:r>
              <w:br/>
            </w:r>
            <w:r>
              <w:rPr>
                <w:rFonts w:ascii="Times New Roman"/>
                <w:b w:val="false"/>
                <w:i w:val="false"/>
                <w:color w:val="000000"/>
                <w:sz w:val="20"/>
              </w:rPr>
              <w:t xml:space="preserve">2026 жылғы "12" ақпандағы </w:t>
            </w:r>
            <w:r>
              <w:br/>
            </w:r>
            <w:r>
              <w:rPr>
                <w:rFonts w:ascii="Times New Roman"/>
                <w:b w:val="false"/>
                <w:i w:val="false"/>
                <w:color w:val="000000"/>
                <w:sz w:val="20"/>
              </w:rPr>
              <w:t>№ 450 шешіміне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отбасын қолдау орталығы"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Қобда аудандық әлеуметтік кызмет көрсету орталығы"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беруші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белсенді ұзақ өмір орталығы"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