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7329" w14:textId="1f77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2025 жылғы 19 желтоқсандағы № 403 "2026-2028 жылдарға арналған Қарғалы аудандық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облысы Қарғалы аудандық мәслихатының 2026 жылғы 12 ақпандағы № 426 шешімі</w:t>
      </w:r>
    </w:p>
    <w:p>
      <w:pPr>
        <w:spacing w:after="0"/>
        <w:ind w:left="0"/>
        <w:jc w:val="both"/>
      </w:pPr>
      <w:bookmarkStart w:name="z2" w:id="0"/>
      <w:r>
        <w:rPr>
          <w:rFonts w:ascii="Times New Roman"/>
          <w:b w:val="false"/>
          <w:i w:val="false"/>
          <w:color w:val="000000"/>
          <w:sz w:val="28"/>
        </w:rPr>
        <w:t>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"2026-2028 жылдарға арналған Қарғалы аудандық бюджетін бекіту туралы" 2025 жылғы 19 желтоқсандағы № 403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p>
      <w:pPr>
        <w:spacing w:after="0"/>
        <w:ind w:left="0"/>
        <w:jc w:val="both"/>
      </w:pPr>
      <w:r>
        <w:rPr>
          <w:rFonts w:ascii="Times New Roman"/>
          <w:b w:val="false"/>
          <w:i w:val="false"/>
          <w:color w:val="000000"/>
          <w:sz w:val="28"/>
        </w:rPr>
        <w:t>
      1) кірістер – 4 209 734 мың теңге, оның ішінде:</w:t>
      </w:r>
    </w:p>
    <w:p>
      <w:pPr>
        <w:spacing w:after="0"/>
        <w:ind w:left="0"/>
        <w:jc w:val="both"/>
      </w:pPr>
      <w:r>
        <w:rPr>
          <w:rFonts w:ascii="Times New Roman"/>
          <w:b w:val="false"/>
          <w:i w:val="false"/>
          <w:color w:val="000000"/>
          <w:sz w:val="28"/>
        </w:rPr>
        <w:t>
      салықтық түсімдер – 882 272 мың теңге;</w:t>
      </w:r>
    </w:p>
    <w:p>
      <w:pPr>
        <w:spacing w:after="0"/>
        <w:ind w:left="0"/>
        <w:jc w:val="both"/>
      </w:pPr>
      <w:r>
        <w:rPr>
          <w:rFonts w:ascii="Times New Roman"/>
          <w:b w:val="false"/>
          <w:i w:val="false"/>
          <w:color w:val="000000"/>
          <w:sz w:val="28"/>
        </w:rPr>
        <w:t>
      салықтық емес түсімдер –489 615 мың теңге;</w:t>
      </w:r>
    </w:p>
    <w:p>
      <w:pPr>
        <w:spacing w:after="0"/>
        <w:ind w:left="0"/>
        <w:jc w:val="both"/>
      </w:pPr>
      <w:r>
        <w:rPr>
          <w:rFonts w:ascii="Times New Roman"/>
          <w:b w:val="false"/>
          <w:i w:val="false"/>
          <w:color w:val="000000"/>
          <w:sz w:val="28"/>
        </w:rPr>
        <w:t>
      негізгі капиталды сатудан түсетін түсімдер – 2 192 мың теңге;</w:t>
      </w:r>
    </w:p>
    <w:p>
      <w:pPr>
        <w:spacing w:after="0"/>
        <w:ind w:left="0"/>
        <w:jc w:val="both"/>
      </w:pPr>
      <w:r>
        <w:rPr>
          <w:rFonts w:ascii="Times New Roman"/>
          <w:b w:val="false"/>
          <w:i w:val="false"/>
          <w:color w:val="000000"/>
          <w:sz w:val="28"/>
        </w:rPr>
        <w:t>
      трансферттер түсімдері – 2 835 655 мың теңге;</w:t>
      </w:r>
    </w:p>
    <w:p>
      <w:pPr>
        <w:spacing w:after="0"/>
        <w:ind w:left="0"/>
        <w:jc w:val="both"/>
      </w:pPr>
      <w:r>
        <w:rPr>
          <w:rFonts w:ascii="Times New Roman"/>
          <w:b w:val="false"/>
          <w:i w:val="false"/>
          <w:color w:val="000000"/>
          <w:sz w:val="28"/>
        </w:rPr>
        <w:t>
      2) шығындар – 3 918 622,6 мың теңге;</w:t>
      </w:r>
    </w:p>
    <w:p>
      <w:pPr>
        <w:spacing w:after="0"/>
        <w:ind w:left="0"/>
        <w:jc w:val="both"/>
      </w:pPr>
      <w:r>
        <w:rPr>
          <w:rFonts w:ascii="Times New Roman"/>
          <w:b w:val="false"/>
          <w:i w:val="false"/>
          <w:color w:val="000000"/>
          <w:sz w:val="28"/>
        </w:rPr>
        <w:t>
      3) таза бюджеттік кредиттеу – -165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90 825 мың теңге;</w:t>
      </w:r>
    </w:p>
    <w:p>
      <w:pPr>
        <w:spacing w:after="0"/>
        <w:ind w:left="0"/>
        <w:jc w:val="both"/>
      </w:pPr>
      <w:r>
        <w:rPr>
          <w:rFonts w:ascii="Times New Roman"/>
          <w:b w:val="false"/>
          <w:i w:val="false"/>
          <w:color w:val="000000"/>
          <w:sz w:val="28"/>
        </w:rPr>
        <w:t>
      бюджеттік кредиттерді өтеу – 90 990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291 276,4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-291 276,4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қарыздар түсімі – 90 825 мың теңге;</w:t>
      </w:r>
    </w:p>
    <w:p>
      <w:pPr>
        <w:spacing w:after="0"/>
        <w:ind w:left="0"/>
        <w:jc w:val="both"/>
      </w:pPr>
      <w:r>
        <w:rPr>
          <w:rFonts w:ascii="Times New Roman"/>
          <w:b w:val="false"/>
          <w:i w:val="false"/>
          <w:color w:val="000000"/>
          <w:sz w:val="28"/>
        </w:rPr>
        <w:t>
      қарыздарды өтеу – 548 767 мың теңге;</w:t>
      </w:r>
    </w:p>
    <w:p>
      <w:pPr>
        <w:spacing w:after="0"/>
        <w:ind w:left="0"/>
        <w:jc w:val="both"/>
      </w:pPr>
      <w:r>
        <w:rPr>
          <w:rFonts w:ascii="Times New Roman"/>
          <w:b w:val="false"/>
          <w:i w:val="false"/>
          <w:color w:val="000000"/>
          <w:sz w:val="28"/>
        </w:rPr>
        <w:t>
      бюджет қаражатының пайдаланылатын қалдықтары – 166 665,6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"5. 2026 – 2028 жылдарға арналған аудандық бюджетте аудандық бюджеттен ауылға және ауылдық округтерге берілетін субвенциялар көлемі </w:t>
      </w:r>
      <w:r>
        <w:rPr>
          <w:rFonts w:ascii="Times New Roman"/>
          <w:b w:val="false"/>
          <w:i w:val="false"/>
          <w:color w:val="000000"/>
          <w:sz w:val="28"/>
        </w:rPr>
        <w:t>5 қосымшаға</w:t>
      </w:r>
      <w:r>
        <w:rPr>
          <w:rFonts w:ascii="Times New Roman"/>
          <w:b w:val="false"/>
          <w:i w:val="false"/>
          <w:color w:val="000000"/>
          <w:sz w:val="28"/>
        </w:rPr>
        <w:t xml:space="preserve"> сәйкес, оның ішінде 2026 жылға - 332 273 мың теңге сомасында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2026 жылға арналған аудандық бюджетте облыстық бюджеттен ағымдағы нысаналы трансферттер және даму трансферттері ескерілсін:</w:t>
      </w:r>
    </w:p>
    <w:p>
      <w:pPr>
        <w:spacing w:after="0"/>
        <w:ind w:left="0"/>
        <w:jc w:val="both"/>
      </w:pPr>
      <w:r>
        <w:rPr>
          <w:rFonts w:ascii="Times New Roman"/>
          <w:b w:val="false"/>
          <w:i w:val="false"/>
          <w:color w:val="000000"/>
          <w:sz w:val="28"/>
        </w:rPr>
        <w:t>
      1) халықтың әлеуметтік осал топтары үшін коммуналдық тұрғын үй қорынан тұрғынжайлар сатып алуға;</w:t>
      </w:r>
    </w:p>
    <w:p>
      <w:pPr>
        <w:spacing w:after="0"/>
        <w:ind w:left="0"/>
        <w:jc w:val="both"/>
      </w:pPr>
      <w:r>
        <w:rPr>
          <w:rFonts w:ascii="Times New Roman"/>
          <w:b w:val="false"/>
          <w:i w:val="false"/>
          <w:color w:val="000000"/>
          <w:sz w:val="28"/>
        </w:rPr>
        <w:t>
      2) көлік инфрақұрылымын дамытуға;</w:t>
      </w:r>
    </w:p>
    <w:p>
      <w:pPr>
        <w:spacing w:after="0"/>
        <w:ind w:left="0"/>
        <w:jc w:val="both"/>
      </w:pPr>
      <w:r>
        <w:rPr>
          <w:rFonts w:ascii="Times New Roman"/>
          <w:b w:val="false"/>
          <w:i w:val="false"/>
          <w:color w:val="000000"/>
          <w:sz w:val="28"/>
        </w:rPr>
        <w:t>
      3) қаңғыбас иттер мен мысықтарды аулауды және жоюды ұйымдастыруға;</w:t>
      </w:r>
    </w:p>
    <w:p>
      <w:pPr>
        <w:spacing w:after="0"/>
        <w:ind w:left="0"/>
        <w:jc w:val="both"/>
      </w:pPr>
      <w:r>
        <w:rPr>
          <w:rFonts w:ascii="Times New Roman"/>
          <w:b w:val="false"/>
          <w:i w:val="false"/>
          <w:color w:val="000000"/>
          <w:sz w:val="28"/>
        </w:rPr>
        <w:t>
      4) спорт объектілерін дамытуға.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2026 жылға арналған аудандық бюджетте ауылдық округтерге ағымдағы нысаналы трансферттері көзделсін:</w:t>
      </w:r>
    </w:p>
    <w:p>
      <w:pPr>
        <w:spacing w:after="0"/>
        <w:ind w:left="0"/>
        <w:jc w:val="both"/>
      </w:pPr>
      <w:r>
        <w:rPr>
          <w:rFonts w:ascii="Times New Roman"/>
          <w:b w:val="false"/>
          <w:i w:val="false"/>
          <w:color w:val="000000"/>
          <w:sz w:val="28"/>
        </w:rPr>
        <w:t>
      1) елді мекендерді абаттандыру мен көгалдандыруға;</w:t>
      </w:r>
    </w:p>
    <w:p>
      <w:pPr>
        <w:spacing w:after="0"/>
        <w:ind w:left="0"/>
        <w:jc w:val="both"/>
      </w:pPr>
      <w:r>
        <w:rPr>
          <w:rFonts w:ascii="Times New Roman"/>
          <w:b w:val="false"/>
          <w:i w:val="false"/>
          <w:color w:val="000000"/>
          <w:sz w:val="28"/>
        </w:rPr>
        <w:t>
      2)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3)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4) аудандық маңызы бар қаланың, ауылдың, кенттің, ауылдық округтің мемлекеттік тұрғын үй қорының сақталуын ұйымдастыруға.".</w:t>
      </w:r>
    </w:p>
    <w:p>
      <w:pPr>
        <w:spacing w:after="0"/>
        <w:ind w:left="0"/>
        <w:jc w:val="both"/>
      </w:pPr>
      <w:r>
        <w:rPr>
          <w:rFonts w:ascii="Times New Roman"/>
          <w:b w:val="false"/>
          <w:i w:val="false"/>
          <w:color w:val="000000"/>
          <w:sz w:val="28"/>
        </w:rPr>
        <w:t>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 келесі мазмұндағы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 тармақтарымен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xml:space="preserve">
      "10-1.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2026-2028 жылдарға арналған аудандық бюджет шығыстарында нысаналы және нысаналы емес жалпы сипаттағы трансферттердің көлемдері ескерілсін.</w:t>
      </w:r>
    </w:p>
    <w:p>
      <w:pPr>
        <w:spacing w:after="0"/>
        <w:ind w:left="0"/>
        <w:jc w:val="both"/>
      </w:pPr>
      <w:r>
        <w:rPr>
          <w:rFonts w:ascii="Times New Roman"/>
          <w:b w:val="false"/>
          <w:i w:val="false"/>
          <w:color w:val="000000"/>
          <w:sz w:val="28"/>
        </w:rPr>
        <w:t xml:space="preserve">
      10-2.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2026-2028 жылдарға арналған аудандық бюджет шығыстарында даму шығындары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 және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қосымшаларымен</w:t>
      </w:r>
      <w:r>
        <w:rPr>
          <w:rFonts w:ascii="Times New Roman"/>
          <w:b w:val="false"/>
          <w:i w:val="false"/>
          <w:color w:val="000000"/>
          <w:sz w:val="28"/>
        </w:rPr>
        <w:t xml:space="preserve"> толықтырылсын.</w:t>
      </w:r>
    </w:p>
    <w:bookmarkStart w:name="z10" w:id="2"/>
    <w:p>
      <w:pPr>
        <w:spacing w:after="0"/>
        <w:ind w:left="0"/>
        <w:jc w:val="both"/>
      </w:pPr>
      <w:r>
        <w:rPr>
          <w:rFonts w:ascii="Times New Roman"/>
          <w:b w:val="false"/>
          <w:i w:val="false"/>
          <w:color w:val="000000"/>
          <w:sz w:val="28"/>
        </w:rPr>
        <w:t>
      3. Осы шешім 2026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426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2026 жылғы 12 ақпандағы</w:t>
            </w:r>
            <w:r>
              <w:br/>
            </w:r>
            <w:r>
              <w:rPr>
                <w:rFonts w:ascii="Times New Roman"/>
                <w:b w:val="false"/>
                <w:i w:val="false"/>
                <w:color w:val="000000"/>
                <w:sz w:val="20"/>
              </w:rPr>
              <w:t>№ 403 шешіміне 1 қосымша</w:t>
            </w:r>
          </w:p>
        </w:tc>
      </w:tr>
    </w:tbl>
    <w:p>
      <w:pPr>
        <w:spacing w:after="0"/>
        <w:ind w:left="0"/>
        <w:jc w:val="left"/>
      </w:pPr>
      <w:r>
        <w:rPr>
          <w:rFonts w:ascii="Times New Roman"/>
          <w:b/>
          <w:i w:val="false"/>
          <w:color w:val="000000"/>
        </w:rPr>
        <w:t xml:space="preserve"> 2026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2835655,0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3918622,6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332273,0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-291276,4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2026 жылғы 12 ақпандағы</w:t>
            </w:r>
            <w:r>
              <w:br/>
            </w:r>
            <w:r>
              <w:rPr>
                <w:rFonts w:ascii="Times New Roman"/>
                <w:b w:val="false"/>
                <w:i w:val="false"/>
                <w:color w:val="000000"/>
                <w:sz w:val="20"/>
              </w:rPr>
              <w:t>№ 426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403 шешіміне 5 қосымша</w:t>
            </w:r>
          </w:p>
        </w:tc>
      </w:tr>
    </w:tbl>
    <w:p>
      <w:pPr>
        <w:spacing w:after="0"/>
        <w:ind w:left="0"/>
        <w:jc w:val="left"/>
      </w:pPr>
      <w:r>
        <w:rPr>
          <w:rFonts w:ascii="Times New Roman"/>
          <w:b/>
          <w:i w:val="false"/>
          <w:color w:val="000000"/>
        </w:rPr>
        <w:t xml:space="preserve"> 2026 – 2028 жылдарға аудандық бюджеттен ауылға және ауылдық округтерге берілетін субвенциялар көлемі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2026 жылғы 12 ақпандағы</w:t>
            </w:r>
            <w:r>
              <w:br/>
            </w:r>
            <w:r>
              <w:rPr>
                <w:rFonts w:ascii="Times New Roman"/>
                <w:b w:val="false"/>
                <w:i w:val="false"/>
                <w:color w:val="000000"/>
                <w:sz w:val="20"/>
              </w:rPr>
              <w:t>№ 426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403 шешіміне 6 қосымша</w:t>
            </w:r>
          </w:p>
        </w:tc>
      </w:tr>
    </w:tbl>
    <w:p>
      <w:pPr>
        <w:spacing w:after="0"/>
        <w:ind w:left="0"/>
        <w:jc w:val="left"/>
      </w:pPr>
      <w:r>
        <w:rPr>
          <w:rFonts w:ascii="Times New Roman"/>
          <w:b/>
          <w:i w:val="false"/>
          <w:color w:val="000000"/>
        </w:rPr>
        <w:t xml:space="preserve"> Қарғалы ауданының 2026-2028 жылдарға арналған жалпы сипаттағы нысаналы және нысаналы емес трансферттердің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сатып алуға қарызды өтеу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қозғалыс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көмекшілерді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емес трансферттер,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саласының қызметкерлері үшін жұмыс берушінің қосымша міндетті зейнетақы жарналарын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мемлекеттік қызметшілердің жалақысын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өрт сөндіру пункттерін материалдық-техникалық жарақтандыруға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2026 жылғы 12 ақпандағы</w:t>
            </w:r>
            <w:r>
              <w:br/>
            </w:r>
            <w:r>
              <w:rPr>
                <w:rFonts w:ascii="Times New Roman"/>
                <w:b w:val="false"/>
                <w:i w:val="false"/>
                <w:color w:val="000000"/>
                <w:sz w:val="20"/>
              </w:rPr>
              <w:t>№ 426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403 шешіміне 7 қосымша</w:t>
            </w:r>
          </w:p>
        </w:tc>
      </w:tr>
    </w:tbl>
    <w:p>
      <w:pPr>
        <w:spacing w:after="0"/>
        <w:ind w:left="0"/>
        <w:jc w:val="left"/>
      </w:pPr>
      <w:r>
        <w:rPr>
          <w:rFonts w:ascii="Times New Roman"/>
          <w:b/>
          <w:i w:val="false"/>
          <w:color w:val="000000"/>
        </w:rPr>
        <w:t xml:space="preserve"> Қарғалы аудандық бюджетінің 2026-2028 жылдарға арналған даму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Бадамша ауылындағы үш көше бойындағы сыртқы су бұру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Петропавл ауылындағы Қарғалы өзенінің маңында бөгет салу"объектісі бойынша жобалық - сметалық құжаттама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өзенінің арнасын өзгерту үшін канал салу" объектісі бойынша жобалық- сметалық құжаттама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Шәмші Қалдаяқов ауылында Әбілқайыр хан көшесінің автомобиль жолының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Петропавловка ауылында Мұқанов, Абай және Қарғалы көшелерін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