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3aca" w14:textId="9af3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Ақтөбе облысы Қарғалы ауданы әкімдігінің 2026 жылғы 16 ақпандағы № 28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Қарғалы ауданының әкімдігі ҚАУЛЫ ЕТЕДІ:</w:t>
      </w:r>
    </w:p>
    <w:bookmarkStart w:name="z3" w:id="0"/>
    <w:p>
      <w:pPr>
        <w:spacing w:after="0"/>
        <w:ind w:left="0"/>
        <w:jc w:val="both"/>
      </w:pPr>
      <w:r>
        <w:rPr>
          <w:rFonts w:ascii="Times New Roman"/>
          <w:b w:val="false"/>
          <w:i w:val="false"/>
          <w:color w:val="000000"/>
          <w:sz w:val="28"/>
        </w:rPr>
        <w:t>
      1. Осы қаулының қосымшасына сәйкес, Қарғалы ауданы әкімдігінің "Қарғалы аудандық жұмыспен қамту және әлеуметтік бағдарламалар бөлімі" мемлекеттік мекемесінің "Сенім" отбасын қолдау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айқындалсын.</w:t>
      </w:r>
    </w:p>
    <w:bookmarkEnd w:id="0"/>
    <w:bookmarkStart w:name="z4" w:id="1"/>
    <w:p>
      <w:pPr>
        <w:spacing w:after="0"/>
        <w:ind w:left="0"/>
        <w:jc w:val="both"/>
      </w:pPr>
      <w:r>
        <w:rPr>
          <w:rFonts w:ascii="Times New Roman"/>
          <w:b w:val="false"/>
          <w:i w:val="false"/>
          <w:color w:val="000000"/>
          <w:sz w:val="28"/>
        </w:rPr>
        <w:t>
      2. Осы қаулының орындалуын бақылау Қарғалы ауданы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r>
              <w:br/>
            </w:r>
            <w:r>
              <w:rPr>
                <w:rFonts w:ascii="Times New Roman"/>
                <w:b w:val="false"/>
                <w:i w:val="false"/>
                <w:color w:val="000000"/>
                <w:sz w:val="20"/>
              </w:rPr>
              <w:t xml:space="preserve">2026 жылғы "___" </w:t>
            </w:r>
            <w:r>
              <w:br/>
            </w:r>
            <w:r>
              <w:rPr>
                <w:rFonts w:ascii="Times New Roman"/>
                <w:b w:val="false"/>
                <w:i w:val="false"/>
                <w:color w:val="000000"/>
                <w:sz w:val="20"/>
              </w:rPr>
              <w:t>_____________</w:t>
            </w:r>
            <w:r>
              <w:br/>
            </w:r>
            <w:r>
              <w:rPr>
                <w:rFonts w:ascii="Times New Roman"/>
                <w:b w:val="false"/>
                <w:i w:val="false"/>
                <w:color w:val="000000"/>
                <w:sz w:val="20"/>
              </w:rPr>
              <w:t>№____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жұмыспен қамту және әлеуметтік бағдарламалар бөлімі" мемлекеттік мекемесінің "Сенім" отбасын қолдау орталығы"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