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aada" w14:textId="46ba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Байғанин аудандық әкімдігінің 2018 жылғы 21 мамырдағы № 116 "Байғанин ауданы бойынша аудандық маңызы бар жалпы пайдаланымдағы автомобиль жолдарының тiзбесiн, атаулары мен индекстерін бекiту және аудан әкімдігінің кейбір қаулыларының күші жойылды деп тану туралы" қаулысына өзгеріс енгізу туралы</w:t>
      </w:r>
    </w:p>
    <w:p>
      <w:pPr>
        <w:spacing w:after="0"/>
        <w:ind w:left="0"/>
        <w:jc w:val="both"/>
      </w:pPr>
      <w:r>
        <w:rPr>
          <w:rFonts w:ascii="Times New Roman"/>
          <w:b w:val="false"/>
          <w:i w:val="false"/>
          <w:color w:val="000000"/>
          <w:sz w:val="28"/>
        </w:rPr>
        <w:t>Ақтөбе облысы Байғанин ауданы әкімдігінің 2026 жылғы 10 ақпандағы № 26 қаулысы</w:t>
      </w:r>
    </w:p>
    <w:p>
      <w:pPr>
        <w:spacing w:after="0"/>
        <w:ind w:left="0"/>
        <w:jc w:val="both"/>
      </w:pPr>
      <w:bookmarkStart w:name="z2" w:id="0"/>
      <w:r>
        <w:rPr>
          <w:rFonts w:ascii="Times New Roman"/>
          <w:b w:val="false"/>
          <w:i w:val="false"/>
          <w:color w:val="000000"/>
          <w:sz w:val="28"/>
        </w:rPr>
        <w:t>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Байғанин аудандық әкімдігінің "Байғанин ауданы бойынша аудандық маңызы бар жалпы пайдаланымдағы автомобиль жолдарының тiзбесiн, атаулары мен индекстерін бекiту және аудан әкімдігінің кейбір қаулыларының күші жойылды деп тану туралы" 2018 жылғы 21 мамырдағы № 116 (Нормативтік құқықтық актілерді мемлекеттік тіркеу тізілімінде № 3-4-173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Ақтөбе облысы Байғанин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жолаушылар </w:t>
            </w:r>
          </w:p>
          <w:p>
            <w:pPr>
              <w:spacing w:after="20"/>
              <w:ind w:left="20"/>
              <w:jc w:val="both"/>
            </w:pPr>
          </w:p>
          <w:p>
            <w:pPr>
              <w:spacing w:after="20"/>
              <w:ind w:left="20"/>
              <w:jc w:val="both"/>
            </w:pPr>
            <w:r>
              <w:rPr>
                <w:rFonts w:ascii="Times New Roman"/>
                <w:b w:val="false"/>
                <w:i/>
                <w:color w:val="000000"/>
                <w:sz w:val="20"/>
              </w:rPr>
              <w:t xml:space="preserve">көлігі және автомобиль жолдары </w:t>
            </w:r>
          </w:p>
          <w:p>
            <w:pPr>
              <w:spacing w:after="20"/>
              <w:ind w:left="20"/>
              <w:jc w:val="both"/>
            </w:pPr>
            <w:r>
              <w:rPr>
                <w:rFonts w:ascii="Times New Roman"/>
                <w:b w:val="false"/>
                <w:i/>
                <w:color w:val="000000"/>
                <w:sz w:val="20"/>
              </w:rPr>
              <w:t>басқармасы"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2026 жылғы "10" ақпандағы </w:t>
            </w:r>
            <w:r>
              <w:br/>
            </w:r>
            <w:r>
              <w:rPr>
                <w:rFonts w:ascii="Times New Roman"/>
                <w:b w:val="false"/>
                <w:i w:val="false"/>
                <w:color w:val="000000"/>
                <w:sz w:val="20"/>
              </w:rPr>
              <w:t>№ 26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116 қаулысына қосымша</w:t>
            </w:r>
          </w:p>
        </w:tc>
      </w:tr>
    </w:tbl>
    <w:p>
      <w:pPr>
        <w:spacing w:after="0"/>
        <w:ind w:left="0"/>
        <w:jc w:val="left"/>
      </w:pPr>
      <w:r>
        <w:rPr>
          <w:rFonts w:ascii="Times New Roman"/>
          <w:b/>
          <w:i w:val="false"/>
          <w:color w:val="000000"/>
        </w:rPr>
        <w:t xml:space="preserve"> Байғанин ауданы бойынша аудандық маңызы бар жалпы пайдаланымдағы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Қарауылкелді-Жарқамыс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Қарауылкелді-Жарқамыс-Алтай батыр–Миялы– Оймауыт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Кемерши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KD-BA-44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