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d24a" w14:textId="fd0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Бесқоспа ауылдық округі әкімінің 2026 жылғы 5 маусымдағы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облысы әкімдігі жанындағы облыстық ономастика комиссиясының 2026 жылғы 02 маусымдағы № 2 қорытындысына сәйкес, Бесқоспа ауылдық округінің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Бесқоспа ауылдық округі Есет батыр ауылындағы атауы жоқ көшеге "Бақыт Биманалин" есімі берілсін.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Бесқоспа ауылдық округ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