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ffb5" w14:textId="25af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2025 жылғы 10 желтоқсандағы № 298 "2026-2028 жылдарға арналған облыстық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облыстық мәслихатының 2026 жылғы 24 маусымдағы № 329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2025 жылғы 10 желтоқсандағы № 298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473 148 215,6 мың теңге, оның ішінде:</w:t>
      </w:r>
    </w:p>
    <w:p>
      <w:pPr>
        <w:spacing w:after="0"/>
        <w:ind w:left="0"/>
        <w:jc w:val="both"/>
      </w:pPr>
      <w:r>
        <w:rPr>
          <w:rFonts w:ascii="Times New Roman"/>
          <w:b w:val="false"/>
          <w:i w:val="false"/>
          <w:color w:val="000000"/>
          <w:sz w:val="28"/>
        </w:rPr>
        <w:t>
      салықтық түсімдер – 88 675 328,2 мың теңге;</w:t>
      </w:r>
    </w:p>
    <w:p>
      <w:pPr>
        <w:spacing w:after="0"/>
        <w:ind w:left="0"/>
        <w:jc w:val="both"/>
      </w:pPr>
      <w:r>
        <w:rPr>
          <w:rFonts w:ascii="Times New Roman"/>
          <w:b w:val="false"/>
          <w:i w:val="false"/>
          <w:color w:val="000000"/>
          <w:sz w:val="28"/>
        </w:rPr>
        <w:t>
      салықтық емес түсімдер – 16 847 163,5 мың теңге;</w:t>
      </w:r>
    </w:p>
    <w:p>
      <w:pPr>
        <w:spacing w:after="0"/>
        <w:ind w:left="0"/>
        <w:jc w:val="both"/>
      </w:pPr>
      <w:r>
        <w:rPr>
          <w:rFonts w:ascii="Times New Roman"/>
          <w:b w:val="false"/>
          <w:i w:val="false"/>
          <w:color w:val="000000"/>
          <w:sz w:val="28"/>
        </w:rPr>
        <w:t>
      негізгі капиталды сатудан түсетін түсімдер – 1 030 мың теңге;</w:t>
      </w:r>
    </w:p>
    <w:p>
      <w:pPr>
        <w:spacing w:after="0"/>
        <w:ind w:left="0"/>
        <w:jc w:val="both"/>
      </w:pPr>
      <w:r>
        <w:rPr>
          <w:rFonts w:ascii="Times New Roman"/>
          <w:b w:val="false"/>
          <w:i w:val="false"/>
          <w:color w:val="000000"/>
          <w:sz w:val="28"/>
        </w:rPr>
        <w:t>
      арнаулы түсімдер – 20 459 403 мың теңге;</w:t>
      </w:r>
    </w:p>
    <w:p>
      <w:pPr>
        <w:spacing w:after="0"/>
        <w:ind w:left="0"/>
        <w:jc w:val="both"/>
      </w:pPr>
      <w:r>
        <w:rPr>
          <w:rFonts w:ascii="Times New Roman"/>
          <w:b w:val="false"/>
          <w:i w:val="false"/>
          <w:color w:val="000000"/>
          <w:sz w:val="28"/>
        </w:rPr>
        <w:t>
      трансферттер түсімдері – 347 165 290,9 мың теңге;</w:t>
      </w:r>
    </w:p>
    <w:p>
      <w:pPr>
        <w:spacing w:after="0"/>
        <w:ind w:left="0"/>
        <w:jc w:val="both"/>
      </w:pPr>
      <w:r>
        <w:rPr>
          <w:rFonts w:ascii="Times New Roman"/>
          <w:b w:val="false"/>
          <w:i w:val="false"/>
          <w:color w:val="000000"/>
          <w:sz w:val="28"/>
        </w:rPr>
        <w:t>
      2) шығындар – 473 345 182,1 мың теңге;</w:t>
      </w:r>
    </w:p>
    <w:p>
      <w:pPr>
        <w:spacing w:after="0"/>
        <w:ind w:left="0"/>
        <w:jc w:val="both"/>
      </w:pPr>
      <w:r>
        <w:rPr>
          <w:rFonts w:ascii="Times New Roman"/>
          <w:b w:val="false"/>
          <w:i w:val="false"/>
          <w:color w:val="000000"/>
          <w:sz w:val="28"/>
        </w:rPr>
        <w:t>
      3) таза бюджеттік кредит беру – -8 745 650,7 мың теңге, оның ішінде:</w:t>
      </w:r>
    </w:p>
    <w:p>
      <w:pPr>
        <w:spacing w:after="0"/>
        <w:ind w:left="0"/>
        <w:jc w:val="both"/>
      </w:pPr>
      <w:r>
        <w:rPr>
          <w:rFonts w:ascii="Times New Roman"/>
          <w:b w:val="false"/>
          <w:i w:val="false"/>
          <w:color w:val="000000"/>
          <w:sz w:val="28"/>
        </w:rPr>
        <w:t>
      бюджеттік кредиттер – 22 088 182 мың теңге;</w:t>
      </w:r>
    </w:p>
    <w:p>
      <w:pPr>
        <w:spacing w:after="0"/>
        <w:ind w:left="0"/>
        <w:jc w:val="both"/>
      </w:pPr>
      <w:r>
        <w:rPr>
          <w:rFonts w:ascii="Times New Roman"/>
          <w:b w:val="false"/>
          <w:i w:val="false"/>
          <w:color w:val="000000"/>
          <w:sz w:val="28"/>
        </w:rPr>
        <w:t>
      бюджеттік кредиттерді өтеу – 30 833 832,7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1 135 648 мың теңге, оның ішінде:</w:t>
      </w:r>
    </w:p>
    <w:p>
      <w:pPr>
        <w:spacing w:after="0"/>
        <w:ind w:left="0"/>
        <w:jc w:val="both"/>
      </w:pPr>
      <w:r>
        <w:rPr>
          <w:rFonts w:ascii="Times New Roman"/>
          <w:b w:val="false"/>
          <w:i w:val="false"/>
          <w:color w:val="000000"/>
          <w:sz w:val="28"/>
        </w:rPr>
        <w:t>
      қаржы активтерiн сатып алу – 1 500 000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364 352 мың теңге;</w:t>
      </w:r>
    </w:p>
    <w:p>
      <w:pPr>
        <w:spacing w:after="0"/>
        <w:ind w:left="0"/>
        <w:jc w:val="both"/>
      </w:pPr>
      <w:r>
        <w:rPr>
          <w:rFonts w:ascii="Times New Roman"/>
          <w:b w:val="false"/>
          <w:i w:val="false"/>
          <w:color w:val="000000"/>
          <w:sz w:val="28"/>
        </w:rPr>
        <w:t>
      5) бюджет тапшылығы (профициті) – 7 413 036,2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- 7 413 036,2 мың теңге, оның ішінде:</w:t>
      </w:r>
    </w:p>
    <w:p>
      <w:pPr>
        <w:spacing w:after="0"/>
        <w:ind w:left="0"/>
        <w:jc w:val="both"/>
      </w:pPr>
      <w:r>
        <w:rPr>
          <w:rFonts w:ascii="Times New Roman"/>
          <w:b w:val="false"/>
          <w:i w:val="false"/>
          <w:color w:val="000000"/>
          <w:sz w:val="28"/>
        </w:rPr>
        <w:t>
      қарыздар түсімі – 19 811 539 мың теңге;</w:t>
      </w:r>
    </w:p>
    <w:p>
      <w:pPr>
        <w:spacing w:after="0"/>
        <w:ind w:left="0"/>
        <w:jc w:val="both"/>
      </w:pPr>
      <w:r>
        <w:rPr>
          <w:rFonts w:ascii="Times New Roman"/>
          <w:b w:val="false"/>
          <w:i w:val="false"/>
          <w:color w:val="000000"/>
          <w:sz w:val="28"/>
        </w:rPr>
        <w:t>
      қарыздарды өтеу – 30 464 718,7 мың теңге;</w:t>
      </w:r>
    </w:p>
    <w:p>
      <w:pPr>
        <w:spacing w:after="0"/>
        <w:ind w:left="0"/>
        <w:jc w:val="both"/>
      </w:pPr>
      <w:r>
        <w:rPr>
          <w:rFonts w:ascii="Times New Roman"/>
          <w:b w:val="false"/>
          <w:i w:val="false"/>
          <w:color w:val="000000"/>
          <w:sz w:val="28"/>
        </w:rPr>
        <w:t>
      бюджет қаражатының пайдаланылатын қалдықтары – 3 240 143,5 мың теңге.";</w:t>
      </w:r>
    </w:p>
    <w:bookmarkStart w:name="z5" w:id="2"/>
    <w:p>
      <w:pPr>
        <w:spacing w:after="0"/>
        <w:ind w:left="0"/>
        <w:jc w:val="both"/>
      </w:pPr>
      <w:r>
        <w:rPr>
          <w:rFonts w:ascii="Times New Roman"/>
          <w:b w:val="false"/>
          <w:i w:val="false"/>
          <w:color w:val="000000"/>
          <w:sz w:val="28"/>
        </w:rPr>
        <w:t>
      10-тармақ:</w:t>
      </w:r>
    </w:p>
    <w:bookmarkEnd w:id="2"/>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10-3)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"10-3. Облыстық бюджетте мемлекеттік бағалы қағаздарды шығару есебінен 2026 жылға арналған жылу, сумен жабдықтау және су бұру жүйелерін реконструкция және құрылысқа қарыздар түсімі көзделсін.</w:t>
      </w:r>
    </w:p>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bookmarkStart w:name="z7" w:id="4"/>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4"/>
    <w:bookmarkStart w:name="z8" w:id="5"/>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2026 жылғы 24 маусымдағы № 329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2025 жылғы 10 желтоқсандағы № 298 шешіміне 1-қосымша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473 148 215,6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88 675 328,2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85 713 655,2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85 713 655,2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16 847 163,5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20 459 403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347 165 290,9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144 179 357,9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144 179 357,9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473 345 182,1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285 906 434,4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205 340 060,4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187 341 436,4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- 8 745 650,7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30 833 832,7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30 833 832,7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30 802 872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-7 413 036,2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30 464 718,7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30 464 718,7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30 464 718,7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