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6cc8" w14:textId="4006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№662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2026 жылғы 10 шiлдедегi № 486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Қарағанды облысы және Ұлытау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(30 қосымша)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Департаменттің орналасқан жері: пошталық индексі: M06F3F4 (100000), Қазақстан Республикасы, Қарағанды облысы, Қарағанды қаласы, Қазыбек би атындағы ауданы, Бұқар Жырау даңғылы, 9А құрылыс.".</w:t>
      </w:r>
    </w:p>
    <w:bookmarkEnd w:id="3"/>
    <w:bookmarkStart w:name="z9" w:id="4"/>
    <w:p>
      <w:pPr>
        <w:spacing w:after="0"/>
        <w:ind w:left="0"/>
        <w:jc w:val="both"/>
      </w:pPr>
      <w:r>
        <w:rPr>
          <w:rFonts w:ascii="Times New Roman"/>
          <w:b w:val="false"/>
          <w:i w:val="false"/>
          <w:color w:val="000000"/>
          <w:sz w:val="28"/>
        </w:rPr>
        <w:t>
      2. Қазақстан Республикасы Ішкі істер министрлігі Қылмыстық-атқару жүйесі комитетінің Қарағанды облысы және Ұлытау облысы бойынша Қылмыстық-атқару жүйесі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бұйрыққа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6"/>
    <w:bookmarkStart w:name="z12" w:id="7"/>
    <w:p>
      <w:pPr>
        <w:spacing w:after="0"/>
        <w:ind w:left="0"/>
        <w:jc w:val="both"/>
      </w:pPr>
      <w:r>
        <w:rPr>
          <w:rFonts w:ascii="Times New Roman"/>
          <w:b w:val="false"/>
          <w:i w:val="false"/>
          <w:color w:val="000000"/>
          <w:sz w:val="28"/>
        </w:rPr>
        <w:t>
      3) Қазақстан Республикасының заңнамасында белгіленген құрылтай құжаттарындағы өзгерістерді тіркеуші органдарда тіркеуді;</w:t>
      </w:r>
    </w:p>
    <w:bookmarkEnd w:id="7"/>
    <w:bookmarkStart w:name="z13" w:id="8"/>
    <w:p>
      <w:pPr>
        <w:spacing w:after="0"/>
        <w:ind w:left="0"/>
        <w:jc w:val="both"/>
      </w:pPr>
      <w:r>
        <w:rPr>
          <w:rFonts w:ascii="Times New Roman"/>
          <w:b w:val="false"/>
          <w:i w:val="false"/>
          <w:color w:val="000000"/>
          <w:sz w:val="28"/>
        </w:rPr>
        <w:t>
      4) осы бұйрық Қазақстан Республикасы нормативтік құқықтық актілерінің эталондық бақылау банкіне орналастырылған күннен бастап күнтізбелік бес күн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жолдауды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министрінің міндетін</w:t>
            </w:r>
          </w:p>
          <w:p>
            <w:pPr>
              <w:spacing w:after="0"/>
              <w:ind w:left="0"/>
              <w:jc w:val="left"/>
            </w:pPr>
          </w:p>
          <w:p>
            <w:pPr>
              <w:spacing w:after="20"/>
              <w:ind w:left="20"/>
              <w:jc w:val="both"/>
            </w:pPr>
            <w:r>
              <w:rPr>
                <w:rFonts w:ascii="Times New Roman"/>
                <w:b w:val="false"/>
                <w:i/>
                <w:color w:val="000000"/>
                <w:sz w:val="20"/>
              </w:rPr>
              <w:t>атқарушы полиция генерал-майоры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