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9ff04" w14:textId="e69ff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органдарының және Ұлттық ұланның бөлімшелерін пилотсыз авиациялық жүйелермен жарақтандырудың заттай нормаларын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2026 жылғы 30 маусымдадағы № 457 бұйрығы</w:t>
      </w:r>
    </w:p>
    <w:p>
      <w:pPr>
        <w:spacing w:after="0"/>
        <w:ind w:left="0"/>
        <w:jc w:val="both"/>
      </w:pPr>
      <w:bookmarkStart w:name="z4" w:id="0"/>
      <w:r>
        <w:rPr>
          <w:rFonts w:ascii="Times New Roman"/>
          <w:b w:val="false"/>
          <w:i w:val="false"/>
          <w:color w:val="000000"/>
          <w:sz w:val="28"/>
        </w:rPr>
        <w:t xml:space="preserve">
      Қазақстан Республикасы Бюджет кодексiнің </w:t>
      </w:r>
      <w:r>
        <w:rPr>
          <w:rFonts w:ascii="Times New Roman"/>
          <w:b w:val="false"/>
          <w:i w:val="false"/>
          <w:color w:val="000000"/>
          <w:sz w:val="28"/>
        </w:rPr>
        <w:t>70-бабы</w:t>
      </w:r>
      <w:r>
        <w:rPr>
          <w:rFonts w:ascii="Times New Roman"/>
          <w:b w:val="false"/>
          <w:i w:val="false"/>
          <w:color w:val="000000"/>
          <w:sz w:val="28"/>
        </w:rPr>
        <w:t xml:space="preserve"> 3) тармақшасына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ішкі істер органдары мен Ұлттық ұланның бөлімшелерін пилотсыз авиациялық жүйелермен жарақтандырудың </w:t>
      </w:r>
      <w:r>
        <w:rPr>
          <w:rFonts w:ascii="Times New Roman"/>
          <w:b w:val="false"/>
          <w:i w:val="false"/>
          <w:color w:val="000000"/>
          <w:sz w:val="28"/>
        </w:rPr>
        <w:t>заттай нормалары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Ішкі істер министрлігінің Цифрландыру және жасанды интеллект департаменті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 Ішкі істер министрлігінің интернет-ресурсына орналастыруды;</w:t>
      </w:r>
    </w:p>
    <w:bookmarkEnd w:id="3"/>
    <w:bookmarkStart w:name="z8" w:id="4"/>
    <w:p>
      <w:pPr>
        <w:spacing w:after="0"/>
        <w:ind w:left="0"/>
        <w:jc w:val="both"/>
      </w:pPr>
      <w:r>
        <w:rPr>
          <w:rFonts w:ascii="Times New Roman"/>
          <w:b w:val="false"/>
          <w:i w:val="false"/>
          <w:color w:val="000000"/>
          <w:sz w:val="28"/>
        </w:rPr>
        <w:t>
      2) қол қойғаннан кейін бес жұмыс күні ішінде осы бұйрықтың мемлекеттік және орыс тілдеріндегі электрондық көшірмесін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 Заңнама және құқықтық ақпарат институты" шаруашылық жүргізу құқығындағы республикалық мемлекеттік кәсіпорнына жолдауды;</w:t>
      </w:r>
    </w:p>
    <w:bookmarkEnd w:id="4"/>
    <w:bookmarkStart w:name="z9" w:id="5"/>
    <w:p>
      <w:pPr>
        <w:spacing w:after="0"/>
        <w:ind w:left="0"/>
        <w:jc w:val="both"/>
      </w:pPr>
      <w:r>
        <w:rPr>
          <w:rFonts w:ascii="Times New Roman"/>
          <w:b w:val="false"/>
          <w:i w:val="false"/>
          <w:color w:val="000000"/>
          <w:sz w:val="28"/>
        </w:rPr>
        <w:t>
      3) осы тармақтың 1) және 2) тармақшаларында көзделген іс-шаралардың орындалуы туралы мәліметтерді Қазақстан Республикасы Ішкі істер министрлігінің Заң мен нормашығармашылықты үйлестіру департаментіне ұсынуды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полиция 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министрінің</w:t>
            </w:r>
            <w:r>
              <w:br/>
            </w:r>
            <w:r>
              <w:rPr>
                <w:rFonts w:ascii="Times New Roman"/>
                <w:b w:val="false"/>
                <w:i w:val="false"/>
                <w:color w:val="000000"/>
                <w:sz w:val="20"/>
              </w:rPr>
              <w:t>2026 ж "30" маусымдағы</w:t>
            </w:r>
            <w:r>
              <w:br/>
            </w:r>
            <w:r>
              <w:rPr>
                <w:rFonts w:ascii="Times New Roman"/>
                <w:b w:val="false"/>
                <w:i w:val="false"/>
                <w:color w:val="000000"/>
                <w:sz w:val="20"/>
              </w:rPr>
              <w:t>№ 457 бұйрығымен бекітілген</w:t>
            </w:r>
          </w:p>
        </w:tc>
      </w:tr>
    </w:tbl>
    <w:bookmarkStart w:name="z15" w:id="8"/>
    <w:p>
      <w:pPr>
        <w:spacing w:after="0"/>
        <w:ind w:left="0"/>
        <w:jc w:val="left"/>
      </w:pPr>
      <w:r>
        <w:rPr>
          <w:rFonts w:ascii="Times New Roman"/>
          <w:b/>
          <w:i w:val="false"/>
          <w:color w:val="000000"/>
        </w:rPr>
        <w:t xml:space="preserve"> Қазақстан Республикасы ішкі істер органдары мен Ұлттық ұланның бөлімшелерін пилотсыз авиациялық жүйелермен жарақаттандырудың заттай нормалары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саласы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Таралу саласы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мақсатты мультикоптерлік типтегі әуеайлақтан тыс тұрған пилотсыз авиациялық жүйелер (пилотсыз әуе кемелері)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9"/>
          <w:p>
            <w:pPr>
              <w:spacing w:after="20"/>
              <w:ind w:left="20"/>
              <w:jc w:val="both"/>
            </w:pPr>
            <w:r>
              <w:rPr>
                <w:rFonts w:ascii="Times New Roman"/>
                <w:b w:val="false"/>
                <w:i w:val="false"/>
                <w:color w:val="000000"/>
                <w:sz w:val="20"/>
              </w:rPr>
              <w:t>
Жиын</w:t>
            </w:r>
          </w:p>
          <w:bookmarkEnd w:id="9"/>
          <w:p>
            <w:pPr>
              <w:spacing w:after="20"/>
              <w:ind w:left="20"/>
              <w:jc w:val="both"/>
            </w:pPr>
            <w:r>
              <w:rPr>
                <w:rFonts w:ascii="Times New Roman"/>
                <w:b w:val="false"/>
                <w:i w:val="false"/>
                <w:color w:val="000000"/>
                <w:sz w:val="20"/>
              </w:rPr>
              <w:t>
тық</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Қызметтік-жауынгерлік міндеттерді орындау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ІІО-ның жылжымалы байланыс торабына (ЖБТ)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ІІО патрульдік полициясының бір взводына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Қызметтік-жауынгерлік міндеттерді орындау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ІІО-ның әрбір жылжымалы байланыс торабына (МБК, шағын ЖБО)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ІІО жедел қызмет бөлімшелеріне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ІІО ұйымдасқан қылмысқа қарсы күрес бөлімшелеріне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ІІО арнайы күштер мен жедел басқару бөлімшелеріне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ІІО күзет қызметін бақылау бөлімшелеріне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ІІО есірткі қылмысына қарсы іс-қимыл бөлімшесіне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 экстремизмге қарсы іс-қимыл бөлімшелеріне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ІІО криминалдық полиция бөлімшесіне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ІІО жедел-криминалистикалық бөлімшесіне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білім беру ұйымына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ІІО ақпараттық саясат бөлімшесіне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 мекемелерін күзету, режим және қадағалау бөлімшесіне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ҰҰ арнайы мақсаттағы тобына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ҰҰ әр артиллериялық зениттік дивизионына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ҰҰ барлау бөлінісіне (тобына)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Қызметтік-жауынгерлік міндеттерді орындау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ҰҰ ПАЖ (ПЖ, ПӘК) бөлімшесіне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Әуеайлақтан тыс тұрған көп мақсатты ұшақ типтегі пилотсыз авиациялық жүйелер (пилотсыз әуе кемелері)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0"/>
          <w:p>
            <w:pPr>
              <w:spacing w:after="20"/>
              <w:ind w:left="20"/>
              <w:jc w:val="both"/>
            </w:pPr>
            <w:r>
              <w:rPr>
                <w:rFonts w:ascii="Times New Roman"/>
                <w:b w:val="false"/>
                <w:i w:val="false"/>
                <w:color w:val="000000"/>
                <w:sz w:val="20"/>
              </w:rPr>
              <w:t>
Жиын</w:t>
            </w:r>
          </w:p>
          <w:bookmarkEnd w:id="10"/>
          <w:p>
            <w:pPr>
              <w:spacing w:after="20"/>
              <w:ind w:left="20"/>
              <w:jc w:val="both"/>
            </w:pPr>
            <w:r>
              <w:rPr>
                <w:rFonts w:ascii="Times New Roman"/>
                <w:b w:val="false"/>
                <w:i w:val="false"/>
                <w:color w:val="000000"/>
                <w:sz w:val="20"/>
              </w:rPr>
              <w:t>
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Қызметтік-жауынгерлік міндеттерді орындау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ҰҰ арнайы мақсатындағы тобына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ҰҰ әр артиллериялық зениттік дивизионына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ҰҰ ПАЖ (ПЖ, ПӘК) бөлімшесіне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 мақсатындағы пилотсыз авиациялық жүйелер (пилотсыз әуе кемелері)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1"/>
          <w:p>
            <w:pPr>
              <w:spacing w:after="20"/>
              <w:ind w:left="20"/>
              <w:jc w:val="both"/>
            </w:pPr>
            <w:r>
              <w:rPr>
                <w:rFonts w:ascii="Times New Roman"/>
                <w:b w:val="false"/>
                <w:i w:val="false"/>
                <w:color w:val="000000"/>
                <w:sz w:val="20"/>
              </w:rPr>
              <w:t>
Жиын</w:t>
            </w:r>
          </w:p>
          <w:bookmarkEnd w:id="11"/>
          <w:p>
            <w:pPr>
              <w:spacing w:after="20"/>
              <w:ind w:left="20"/>
              <w:jc w:val="both"/>
            </w:pPr>
            <w:r>
              <w:rPr>
                <w:rFonts w:ascii="Times New Roman"/>
                <w:b w:val="false"/>
                <w:i w:val="false"/>
                <w:color w:val="000000"/>
                <w:sz w:val="20"/>
              </w:rPr>
              <w:t>
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жаттығу ұшулар кезінде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білім беру ұйымдары мен ҰҰ оқу бөлімшесіне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ҰҰ арнайы мақсаттағы тобына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FPV (First Person view) жүйесі бар пилотсыз авиациялық жүйелер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2"/>
          <w:p>
            <w:pPr>
              <w:spacing w:after="20"/>
              <w:ind w:left="20"/>
              <w:jc w:val="both"/>
            </w:pPr>
            <w:r>
              <w:rPr>
                <w:rFonts w:ascii="Times New Roman"/>
                <w:b w:val="false"/>
                <w:i w:val="false"/>
                <w:color w:val="000000"/>
                <w:sz w:val="20"/>
              </w:rPr>
              <w:t>
Жиын</w:t>
            </w:r>
          </w:p>
          <w:bookmarkEnd w:id="12"/>
          <w:p>
            <w:pPr>
              <w:spacing w:after="20"/>
              <w:ind w:left="20"/>
              <w:jc w:val="both"/>
            </w:pPr>
            <w:r>
              <w:rPr>
                <w:rFonts w:ascii="Times New Roman"/>
                <w:b w:val="false"/>
                <w:i w:val="false"/>
                <w:color w:val="000000"/>
                <w:sz w:val="20"/>
              </w:rPr>
              <w:t>
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Қызметтік-жауынгерлік міндеттерді орындау және оқу орындарында оқыту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ҰҰ арнайы мақсаттағы тобына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білім беру ұйымдары мен ҰҰ оқу бөлімшесіне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ҰҰ БАЖ (БҚ, БӘК)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ПАЖ оқу-жаттығу кешені (сынып, тренажер)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3"/>
          <w:p>
            <w:pPr>
              <w:spacing w:after="20"/>
              <w:ind w:left="20"/>
              <w:jc w:val="both"/>
            </w:pPr>
            <w:r>
              <w:rPr>
                <w:rFonts w:ascii="Times New Roman"/>
                <w:b w:val="false"/>
                <w:i w:val="false"/>
                <w:color w:val="000000"/>
                <w:sz w:val="20"/>
              </w:rPr>
              <w:t>
Жиын</w:t>
            </w:r>
          </w:p>
          <w:bookmarkEnd w:id="13"/>
          <w:p>
            <w:pPr>
              <w:spacing w:after="20"/>
              <w:ind w:left="20"/>
              <w:jc w:val="both"/>
            </w:pPr>
            <w:r>
              <w:rPr>
                <w:rFonts w:ascii="Times New Roman"/>
                <w:b w:val="false"/>
                <w:i w:val="false"/>
                <w:color w:val="000000"/>
                <w:sz w:val="20"/>
              </w:rPr>
              <w:t>
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процесін ұйымдастыру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білім беру ұйымдары мен ҰҰ оқу бөлімшесіне </w:t>
            </w:r>
          </w:p>
        </w:tc>
      </w:tr>
    </w:tbl>
    <w:bookmarkStart w:name="z21" w:id="14"/>
    <w:p>
      <w:pPr>
        <w:spacing w:after="0"/>
        <w:ind w:left="0"/>
        <w:jc w:val="both"/>
      </w:pPr>
      <w:r>
        <w:rPr>
          <w:rFonts w:ascii="Times New Roman"/>
          <w:b w:val="false"/>
          <w:i w:val="false"/>
          <w:color w:val="000000"/>
          <w:sz w:val="28"/>
        </w:rPr>
        <w:t>
      Ескерту:</w:t>
      </w:r>
    </w:p>
    <w:bookmarkEnd w:id="14"/>
    <w:bookmarkStart w:name="z22" w:id="15"/>
    <w:p>
      <w:pPr>
        <w:spacing w:after="0"/>
        <w:ind w:left="0"/>
        <w:jc w:val="both"/>
      </w:pPr>
      <w:r>
        <w:rPr>
          <w:rFonts w:ascii="Times New Roman"/>
          <w:b w:val="false"/>
          <w:i w:val="false"/>
          <w:color w:val="000000"/>
          <w:sz w:val="28"/>
        </w:rPr>
        <w:t>
      1-тармақ "Көп мақсатты мультикоптерлік типтегі әуеайлақтан тыс тұрған пилотсыз авиациялық жүйелер (пилотсыз әуе кемелері)– Жылжымалы байланыс торабына (ЖБЖШ) – 2 жинақ.</w:t>
      </w:r>
    </w:p>
    <w:bookmarkEnd w:id="15"/>
    <w:bookmarkStart w:name="z23" w:id="16"/>
    <w:p>
      <w:pPr>
        <w:spacing w:after="0"/>
        <w:ind w:left="0"/>
        <w:jc w:val="both"/>
      </w:pPr>
      <w:r>
        <w:rPr>
          <w:rFonts w:ascii="Times New Roman"/>
          <w:b w:val="false"/>
          <w:i w:val="false"/>
          <w:color w:val="000000"/>
          <w:sz w:val="28"/>
        </w:rPr>
        <w:t>
      1-тармақ Көп мақсатты мультикоптерлік типтегі әуеайлақтан тыс тұрған пилотсыз авиациялық жүйелер (пилотсыз әуе кемелері) – Ішкі істер органдары, республикалық маңызы бар қалалардың, астананың және көліктегі полиция департаменттері 1 бірліктен; қалалық, аудандық, қалалардағы аудандық, ІІМ Байқоңыр қаласындағы өкілдігі, ІІМ білім беру ұйымдары, ҚАЖ мекемелерін күзету, режим және қадағалау бөлімшесіне – 1 жинақтан.</w:t>
      </w:r>
    </w:p>
    <w:bookmarkEnd w:id="16"/>
    <w:bookmarkStart w:name="z24" w:id="17"/>
    <w:p>
      <w:pPr>
        <w:spacing w:after="0"/>
        <w:ind w:left="0"/>
        <w:jc w:val="both"/>
      </w:pPr>
      <w:r>
        <w:rPr>
          <w:rFonts w:ascii="Times New Roman"/>
          <w:b w:val="false"/>
          <w:i w:val="false"/>
          <w:color w:val="000000"/>
          <w:sz w:val="28"/>
        </w:rPr>
        <w:t>
      Қысқартулар:</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 Ішкі істер министрлігі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МБЖ – Мобильді байланыс кешені;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ҰҰ – Ұлттық Ұлан;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Шағын-ЖБО – Шағын жедел басқару орталығы;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ІІО – Ішкі істер органдары;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ПАЖ – Пилотсыз авиациялық жүйе;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 – Қылмыстық-атқару жүйесі;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ПӘК – Пилотсыз әуе 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ЖБЖШ – Жедел басқарудың жылжымалы штабы;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ПЖ – Пилотсыз жүйе.</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