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af9e" w14:textId="24c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2025 жылғы 24 желтоқсандағы "Бурабай ауданының Щучинск қаласының 2026-2028 жылдарға арналған бюджеті туралы" № 8С-39/12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2026 жылғы 18 мамырдағы № 8С-44/2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"2026-2028 жылдарға арналған Бурабай ауданының Щучинск қаласының бюджеті туралы" 2025 жылғы 24 желтоқсандағы № 8С-39/12 (Нормативтік құқықтық актілерді мемлекеттік тіркеу тізілімінде № 220150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Бурабай ауданының Щучинск қаласының бюджеті тиісінше 1, 2 және 3-қосымшаларына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4257648,0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2571780,0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1630868,0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4289435,9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2729,1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аталған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Бурабай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мамырдағы № 8С-44/2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 № 8С-39/12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Щучинск қаласының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4289435,9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-31787,9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