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0288" w14:textId="74d0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2023 жылғы 20 қарашадағы № 8С-10/3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Шортанды аудандық мәслихатының 2026 жылғы 31 наурыздағы № 8С-50/5 шешімі</w:t>
      </w:r>
    </w:p>
    <w:p>
      <w:pPr>
        <w:spacing w:after="0"/>
        <w:ind w:left="0"/>
        <w:jc w:val="both"/>
      </w:pPr>
      <w:bookmarkStart w:name="z1" w:id="0"/>
      <w:r>
        <w:rPr>
          <w:rFonts w:ascii="Times New Roman"/>
          <w:b w:val="false"/>
          <w:i w:val="false"/>
          <w:color w:val="000000"/>
          <w:sz w:val="28"/>
        </w:rPr>
        <w:t>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қарашадағы № 8С-10/3 (Нормативтік құқықтық актілерді мемлекеттік тіркеу тізілімінде № 8649-03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 (жиырма) айлық есептік көрсеткіш мөлшерінде;</w:t>
      </w:r>
    </w:p>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9) және 12)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14) тармақшасы жаңа редакцияда жазылсын:</w:t>
      </w:r>
    </w:p>
    <w:p>
      <w:pPr>
        <w:spacing w:after="0"/>
        <w:ind w:left="0"/>
        <w:jc w:val="both"/>
      </w:pPr>
      <w:r>
        <w:rPr>
          <w:rFonts w:ascii="Times New Roman"/>
          <w:b w:val="false"/>
          <w:i w:val="false"/>
          <w:color w:val="000000"/>
          <w:sz w:val="28"/>
        </w:rPr>
        <w:t>
      "14) бірінші топтағы мүгедектігі бар адамдарға "Жасанды бүйрек" аппаратында жүргізілетін гемодиализ алу кезеңінде жол жүруге ай сайын 15 (он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15) тармақшасы алып тасталсын. </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Шортанды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Сәдуақасова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